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A39" w:rsidRDefault="00C83B7E" w:rsidP="00C83B7E">
      <w:pPr>
        <w:jc w:val="center"/>
        <w:rPr>
          <w:rFonts w:ascii="Arial" w:hAnsi="Arial" w:cs="Arial"/>
          <w:b/>
          <w:sz w:val="24"/>
          <w:szCs w:val="24"/>
        </w:rPr>
      </w:pPr>
      <w:r>
        <w:rPr>
          <w:rFonts w:ascii="Arial" w:hAnsi="Arial" w:cs="Arial"/>
          <w:b/>
          <w:sz w:val="24"/>
          <w:szCs w:val="24"/>
        </w:rPr>
        <w:t>INICIA EN EL MUNICIPIO DE COCULA LIGA DE VOLEIBOL 2019</w:t>
      </w:r>
    </w:p>
    <w:p w:rsidR="00C83B7E" w:rsidRDefault="00C83B7E" w:rsidP="00D55D3D">
      <w:pPr>
        <w:jc w:val="both"/>
        <w:rPr>
          <w:rFonts w:ascii="Arial" w:hAnsi="Arial" w:cs="Arial"/>
          <w:sz w:val="24"/>
          <w:szCs w:val="24"/>
        </w:rPr>
      </w:pPr>
      <w:r>
        <w:rPr>
          <w:rFonts w:ascii="Arial" w:hAnsi="Arial" w:cs="Arial"/>
          <w:sz w:val="24"/>
          <w:szCs w:val="24"/>
        </w:rPr>
        <w:t xml:space="preserve">Arrancó el pasado 14 de enero en las instalaciones de la Unidad Deportiva Adalberto “Dumbo” López la Liga de Voleibol 2019 en el municipio de Cocula, en donde no sólo participan locales sino también de los municipios vecinos, los torneos se estarán desarrollando en las canchas de la misma unidad y que continuarán realizándose semanalmente aproximadamente hasta </w:t>
      </w:r>
      <w:r w:rsidR="00D55D3D">
        <w:rPr>
          <w:rFonts w:ascii="Arial" w:hAnsi="Arial" w:cs="Arial"/>
          <w:sz w:val="24"/>
          <w:szCs w:val="24"/>
        </w:rPr>
        <w:t>finales de febrero.</w:t>
      </w:r>
    </w:p>
    <w:p w:rsidR="00C83B7E" w:rsidRDefault="00D55D3D" w:rsidP="00D55D3D">
      <w:pPr>
        <w:jc w:val="both"/>
        <w:rPr>
          <w:rFonts w:ascii="Arial" w:hAnsi="Arial" w:cs="Arial"/>
          <w:sz w:val="24"/>
          <w:szCs w:val="24"/>
        </w:rPr>
      </w:pPr>
      <w:r>
        <w:rPr>
          <w:rFonts w:ascii="Arial" w:hAnsi="Arial" w:cs="Arial"/>
          <w:sz w:val="24"/>
          <w:szCs w:val="24"/>
        </w:rPr>
        <w:t>La respuesta a la convocatoria ha sido favorable pues se encuentran 14 equipos registrados para ser partícipes de esta Liga de Voleibol; de los cuales 8 son femeniles y 6 varoniles, lo que permitirá dar más auge a este deporte y fomentar la sana convivencia de la ciudadanía Coculense.</w:t>
      </w:r>
    </w:p>
    <w:p w:rsidR="00D55D3D" w:rsidRDefault="00D55D3D" w:rsidP="00D55D3D">
      <w:pPr>
        <w:jc w:val="both"/>
        <w:rPr>
          <w:rFonts w:ascii="Arial" w:hAnsi="Arial" w:cs="Arial"/>
          <w:sz w:val="24"/>
          <w:szCs w:val="24"/>
        </w:rPr>
      </w:pPr>
      <w:r>
        <w:rPr>
          <w:rFonts w:ascii="Arial" w:hAnsi="Arial" w:cs="Arial"/>
          <w:sz w:val="24"/>
          <w:szCs w:val="24"/>
        </w:rPr>
        <w:t>La inauguración de la Liga fue presidida por el alcalde municipal Miguel de Jesús Esparza Partida, la regidora de deportes Alma Rosa Naranjo Rivera y el director Ing. Luis Gerardo Ibarra Nuño.</w:t>
      </w:r>
    </w:p>
    <w:p w:rsidR="00D55D3D" w:rsidRDefault="00D55D3D" w:rsidP="00D55D3D">
      <w:pPr>
        <w:jc w:val="both"/>
        <w:rPr>
          <w:rFonts w:ascii="Arial" w:hAnsi="Arial" w:cs="Arial"/>
          <w:sz w:val="24"/>
          <w:szCs w:val="24"/>
        </w:rPr>
      </w:pPr>
      <w:r>
        <w:rPr>
          <w:rFonts w:ascii="Arial" w:hAnsi="Arial" w:cs="Arial"/>
          <w:sz w:val="24"/>
          <w:szCs w:val="24"/>
        </w:rPr>
        <w:t>Posteriormente a través de los medios informativos oficiales del Ayuntamiento se estarán publicando los horarios de las jornadas deportivas.</w:t>
      </w:r>
    </w:p>
    <w:p w:rsidR="00D55D3D" w:rsidRPr="00C83B7E" w:rsidRDefault="008B3668" w:rsidP="00C83B7E">
      <w:pPr>
        <w:rPr>
          <w:rFonts w:ascii="Arial" w:hAnsi="Arial" w:cs="Arial"/>
          <w:sz w:val="24"/>
          <w:szCs w:val="24"/>
        </w:rPr>
      </w:pPr>
      <w:bookmarkStart w:id="0" w:name="_GoBack"/>
      <w:r>
        <w:rPr>
          <w:rFonts w:ascii="Arial" w:hAnsi="Arial" w:cs="Arial"/>
          <w:noProof/>
          <w:sz w:val="24"/>
          <w:szCs w:val="24"/>
          <w:lang w:eastAsia="es-MX"/>
        </w:rPr>
        <w:drawing>
          <wp:anchor distT="0" distB="0" distL="114300" distR="114300" simplePos="0" relativeHeight="251658240" behindDoc="1" locked="0" layoutInCell="1" allowOverlap="1">
            <wp:simplePos x="0" y="0"/>
            <wp:positionH relativeFrom="column">
              <wp:posOffset>2710815</wp:posOffset>
            </wp:positionH>
            <wp:positionV relativeFrom="paragraph">
              <wp:posOffset>212725</wp:posOffset>
            </wp:positionV>
            <wp:extent cx="3058160" cy="1724025"/>
            <wp:effectExtent l="0" t="0" r="8890" b="9525"/>
            <wp:wrapTight wrapText="bothSides">
              <wp:wrapPolygon edited="0">
                <wp:start x="0" y="0"/>
                <wp:lineTo x="0" y="21481"/>
                <wp:lineTo x="21528" y="21481"/>
                <wp:lineTo x="21528" y="0"/>
                <wp:lineTo x="0" y="0"/>
              </wp:wrapPolygon>
            </wp:wrapTight>
            <wp:docPr id="1" name="Imagen 1" descr="C:\Users\raul\AppData\Local\Microsoft\Windows\INetCache\Content.Word\01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aul\AppData\Local\Microsoft\Windows\INetCache\Content.Word\01_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058160" cy="1724025"/>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Pr>
          <w:rFonts w:ascii="Arial" w:hAnsi="Arial" w:cs="Arial"/>
          <w:b/>
          <w:noProof/>
          <w:sz w:val="24"/>
          <w:szCs w:val="24"/>
          <w:lang w:eastAsia="es-MX"/>
        </w:rPr>
        <w:drawing>
          <wp:anchor distT="0" distB="0" distL="114300" distR="114300" simplePos="0" relativeHeight="251659264" behindDoc="1" locked="0" layoutInCell="1" allowOverlap="1">
            <wp:simplePos x="0" y="0"/>
            <wp:positionH relativeFrom="column">
              <wp:posOffset>-127635</wp:posOffset>
            </wp:positionH>
            <wp:positionV relativeFrom="paragraph">
              <wp:posOffset>133985</wp:posOffset>
            </wp:positionV>
            <wp:extent cx="2324100" cy="1743075"/>
            <wp:effectExtent l="0" t="0" r="0" b="9525"/>
            <wp:wrapTight wrapText="bothSides">
              <wp:wrapPolygon edited="0">
                <wp:start x="0" y="0"/>
                <wp:lineTo x="0" y="21482"/>
                <wp:lineTo x="21423" y="21482"/>
                <wp:lineTo x="21423" y="0"/>
                <wp:lineTo x="0" y="0"/>
              </wp:wrapPolygon>
            </wp:wrapTight>
            <wp:docPr id="2" name="Imagen 2" descr="C:\Users\raul\AppData\Local\Microsoft\Windows\INetCache\Content.Word\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aul\AppData\Local\Microsoft\Windows\INetCache\Content.Word\02.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324100" cy="1743075"/>
                    </a:xfrm>
                    <a:prstGeom prst="rect">
                      <a:avLst/>
                    </a:prstGeom>
                    <a:noFill/>
                    <a:ln>
                      <a:noFill/>
                    </a:ln>
                  </pic:spPr>
                </pic:pic>
              </a:graphicData>
            </a:graphic>
          </wp:anchor>
        </w:drawing>
      </w:r>
    </w:p>
    <w:sectPr w:rsidR="00D55D3D" w:rsidRPr="00C83B7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B7E"/>
    <w:rsid w:val="008B3668"/>
    <w:rsid w:val="00C83B7E"/>
    <w:rsid w:val="00CB7A39"/>
    <w:rsid w:val="00D55D3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BE7F87-61E9-4E51-85FC-1EEEA888B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163</Words>
  <Characters>898</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gerardo ramon ornelas zaragoza</cp:lastModifiedBy>
  <cp:revision>2</cp:revision>
  <dcterms:created xsi:type="dcterms:W3CDTF">2019-01-17T15:33:00Z</dcterms:created>
  <dcterms:modified xsi:type="dcterms:W3CDTF">2019-01-17T15:33:00Z</dcterms:modified>
</cp:coreProperties>
</file>