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166" w:rsidRPr="00AF7166" w:rsidRDefault="008D107B" w:rsidP="00AF7166">
      <w:pPr>
        <w:spacing w:line="360" w:lineRule="auto"/>
        <w:jc w:val="both"/>
        <w:rPr>
          <w:rFonts w:ascii="Arial" w:hAnsi="Arial" w:cs="Arial"/>
          <w:b/>
          <w:sz w:val="24"/>
          <w:szCs w:val="24"/>
        </w:rPr>
      </w:pPr>
      <w:r>
        <w:rPr>
          <w:rFonts w:ascii="Arial" w:hAnsi="Arial" w:cs="Arial"/>
          <w:b/>
          <w:sz w:val="24"/>
          <w:szCs w:val="24"/>
        </w:rPr>
        <w:t>DIF MUNICIPAL DE COCULA RINDE SU PRIMER INFORME DE ACTIVIDADES</w:t>
      </w:r>
    </w:p>
    <w:p w:rsidR="00AF7166" w:rsidRPr="00581946" w:rsidRDefault="00AF7166" w:rsidP="00AF7166">
      <w:pPr>
        <w:spacing w:line="360" w:lineRule="auto"/>
        <w:jc w:val="both"/>
        <w:rPr>
          <w:rFonts w:ascii="Arial" w:hAnsi="Arial" w:cs="Arial"/>
          <w:sz w:val="24"/>
          <w:szCs w:val="24"/>
        </w:rPr>
      </w:pPr>
      <w:r w:rsidRPr="00581946">
        <w:rPr>
          <w:rFonts w:ascii="Arial" w:hAnsi="Arial" w:cs="Arial"/>
          <w:sz w:val="24"/>
          <w:szCs w:val="24"/>
        </w:rPr>
        <w:t>Acompañada del cuerpo de regidores que integran el Ayuntamiento de Co</w:t>
      </w:r>
      <w:r>
        <w:rPr>
          <w:rFonts w:ascii="Arial" w:hAnsi="Arial" w:cs="Arial"/>
          <w:sz w:val="24"/>
          <w:szCs w:val="24"/>
        </w:rPr>
        <w:t>cula, así como la presencia del Alcalde M</w:t>
      </w:r>
      <w:r w:rsidRPr="00581946">
        <w:rPr>
          <w:rFonts w:ascii="Arial" w:hAnsi="Arial" w:cs="Arial"/>
          <w:sz w:val="24"/>
          <w:szCs w:val="24"/>
        </w:rPr>
        <w:t xml:space="preserve">unicipal </w:t>
      </w:r>
      <w:r>
        <w:rPr>
          <w:rFonts w:ascii="Arial" w:hAnsi="Arial" w:cs="Arial"/>
          <w:sz w:val="24"/>
          <w:szCs w:val="24"/>
        </w:rPr>
        <w:t xml:space="preserve">L.C.P. </w:t>
      </w:r>
      <w:r w:rsidRPr="00581946">
        <w:rPr>
          <w:rFonts w:ascii="Arial" w:hAnsi="Arial" w:cs="Arial"/>
          <w:sz w:val="24"/>
          <w:szCs w:val="24"/>
        </w:rPr>
        <w:t>Miguel de Jesús</w:t>
      </w:r>
      <w:r>
        <w:rPr>
          <w:rFonts w:ascii="Arial" w:hAnsi="Arial" w:cs="Arial"/>
          <w:sz w:val="24"/>
          <w:szCs w:val="24"/>
        </w:rPr>
        <w:t xml:space="preserve"> Esparza P</w:t>
      </w:r>
      <w:r w:rsidRPr="00581946">
        <w:rPr>
          <w:rFonts w:ascii="Arial" w:hAnsi="Arial" w:cs="Arial"/>
          <w:sz w:val="24"/>
          <w:szCs w:val="24"/>
        </w:rPr>
        <w:t>artida, fue como e</w:t>
      </w:r>
      <w:r>
        <w:rPr>
          <w:rFonts w:ascii="Arial" w:hAnsi="Arial" w:cs="Arial"/>
          <w:sz w:val="24"/>
          <w:szCs w:val="24"/>
        </w:rPr>
        <w:t>l pasado</w:t>
      </w:r>
      <w:r w:rsidRPr="00581946">
        <w:rPr>
          <w:rFonts w:ascii="Arial" w:hAnsi="Arial" w:cs="Arial"/>
          <w:sz w:val="24"/>
          <w:szCs w:val="24"/>
        </w:rPr>
        <w:t xml:space="preserve"> 7 de septiembre,</w:t>
      </w:r>
      <w:r>
        <w:rPr>
          <w:rFonts w:ascii="Arial" w:hAnsi="Arial" w:cs="Arial"/>
          <w:sz w:val="24"/>
          <w:szCs w:val="24"/>
        </w:rPr>
        <w:t xml:space="preserve"> la Presidente del </w:t>
      </w:r>
      <w:r w:rsidR="00B2140C">
        <w:rPr>
          <w:rFonts w:ascii="Arial" w:hAnsi="Arial" w:cs="Arial"/>
          <w:sz w:val="24"/>
          <w:szCs w:val="24"/>
        </w:rPr>
        <w:t>DIF</w:t>
      </w:r>
      <w:r w:rsidR="00B2140C" w:rsidRPr="00581946">
        <w:rPr>
          <w:rFonts w:ascii="Arial" w:hAnsi="Arial" w:cs="Arial"/>
          <w:sz w:val="24"/>
          <w:szCs w:val="24"/>
        </w:rPr>
        <w:t xml:space="preserve"> Dra.</w:t>
      </w:r>
      <w:r w:rsidRPr="00581946">
        <w:rPr>
          <w:rFonts w:ascii="Arial" w:hAnsi="Arial" w:cs="Arial"/>
          <w:sz w:val="24"/>
          <w:szCs w:val="24"/>
        </w:rPr>
        <w:t xml:space="preserve"> María </w:t>
      </w:r>
      <w:bookmarkStart w:id="0" w:name="_GoBack"/>
      <w:bookmarkEnd w:id="0"/>
      <w:r w:rsidR="00B2140C" w:rsidRPr="00581946">
        <w:rPr>
          <w:rFonts w:ascii="Arial" w:hAnsi="Arial" w:cs="Arial"/>
          <w:sz w:val="24"/>
          <w:szCs w:val="24"/>
        </w:rPr>
        <w:t>Concepción Castillo</w:t>
      </w:r>
      <w:r w:rsidRPr="00581946">
        <w:rPr>
          <w:rFonts w:ascii="Arial" w:hAnsi="Arial" w:cs="Arial"/>
          <w:sz w:val="24"/>
          <w:szCs w:val="24"/>
        </w:rPr>
        <w:t xml:space="preserve"> Buenrostro</w:t>
      </w:r>
      <w:r>
        <w:rPr>
          <w:rFonts w:ascii="Arial" w:hAnsi="Arial" w:cs="Arial"/>
          <w:sz w:val="24"/>
          <w:szCs w:val="24"/>
        </w:rPr>
        <w:t>,</w:t>
      </w:r>
      <w:r w:rsidRPr="00581946">
        <w:rPr>
          <w:rFonts w:ascii="Arial" w:hAnsi="Arial" w:cs="Arial"/>
          <w:sz w:val="24"/>
          <w:szCs w:val="24"/>
        </w:rPr>
        <w:t xml:space="preserve"> rindió su primer informe de actividades, el cual tuvo lugar en la explanada Adrián puga.</w:t>
      </w:r>
    </w:p>
    <w:p w:rsidR="00AF7166" w:rsidRPr="00581946" w:rsidRDefault="00AF7166" w:rsidP="00AF7166">
      <w:pPr>
        <w:spacing w:line="360" w:lineRule="auto"/>
        <w:jc w:val="both"/>
        <w:rPr>
          <w:rFonts w:ascii="Arial" w:hAnsi="Arial" w:cs="Arial"/>
          <w:sz w:val="24"/>
          <w:szCs w:val="24"/>
        </w:rPr>
      </w:pPr>
      <w:r w:rsidRPr="00581946">
        <w:rPr>
          <w:rFonts w:ascii="Arial" w:hAnsi="Arial" w:cs="Arial"/>
          <w:sz w:val="24"/>
          <w:szCs w:val="24"/>
        </w:rPr>
        <w:t>Dentro de los datos más sobresalientes, destacó la atención brindada a las 3700 personas que acudi</w:t>
      </w:r>
      <w:r>
        <w:rPr>
          <w:rFonts w:ascii="Arial" w:hAnsi="Arial" w:cs="Arial"/>
          <w:sz w:val="24"/>
          <w:szCs w:val="24"/>
        </w:rPr>
        <w:t>eron a las instalaciones del DIF</w:t>
      </w:r>
      <w:r w:rsidRPr="00581946">
        <w:rPr>
          <w:rFonts w:ascii="Arial" w:hAnsi="Arial" w:cs="Arial"/>
          <w:sz w:val="24"/>
          <w:szCs w:val="24"/>
        </w:rPr>
        <w:t xml:space="preserve"> </w:t>
      </w:r>
      <w:r>
        <w:rPr>
          <w:rFonts w:ascii="Arial" w:hAnsi="Arial" w:cs="Arial"/>
          <w:sz w:val="24"/>
          <w:szCs w:val="24"/>
        </w:rPr>
        <w:t>en busca de atención o servicio, así como e</w:t>
      </w:r>
      <w:r w:rsidRPr="00581946">
        <w:rPr>
          <w:rFonts w:ascii="Arial" w:hAnsi="Arial" w:cs="Arial"/>
          <w:sz w:val="24"/>
          <w:szCs w:val="24"/>
        </w:rPr>
        <w:t>l incremento del 330% de la ayuda social económica en comparación con el presupuesto anterior.</w:t>
      </w:r>
      <w:r>
        <w:rPr>
          <w:rFonts w:ascii="Arial" w:hAnsi="Arial" w:cs="Arial"/>
          <w:sz w:val="24"/>
          <w:szCs w:val="24"/>
        </w:rPr>
        <w:t xml:space="preserve"> A su vez, refirió sobre l</w:t>
      </w:r>
      <w:r w:rsidRPr="00581946">
        <w:rPr>
          <w:rFonts w:ascii="Arial" w:hAnsi="Arial" w:cs="Arial"/>
          <w:sz w:val="24"/>
          <w:szCs w:val="24"/>
        </w:rPr>
        <w:t xml:space="preserve">a compra de una camioneta </w:t>
      </w:r>
      <w:proofErr w:type="spellStart"/>
      <w:r w:rsidRPr="00581946">
        <w:rPr>
          <w:rFonts w:ascii="Arial" w:hAnsi="Arial" w:cs="Arial"/>
          <w:sz w:val="24"/>
          <w:szCs w:val="24"/>
        </w:rPr>
        <w:t>Urvan</w:t>
      </w:r>
      <w:proofErr w:type="spellEnd"/>
      <w:r w:rsidRPr="00581946">
        <w:rPr>
          <w:rFonts w:ascii="Arial" w:hAnsi="Arial" w:cs="Arial"/>
          <w:sz w:val="24"/>
          <w:szCs w:val="24"/>
        </w:rPr>
        <w:t xml:space="preserve"> para el servicio de traslado a la ciudad de Guadalajara de los pacientes que requieren dar continuidad </w:t>
      </w:r>
      <w:r>
        <w:rPr>
          <w:rFonts w:ascii="Arial" w:hAnsi="Arial" w:cs="Arial"/>
          <w:sz w:val="24"/>
          <w:szCs w:val="24"/>
        </w:rPr>
        <w:t>a su proceso de atención médica. También informó sobre</w:t>
      </w:r>
      <w:r w:rsidRPr="00581946">
        <w:rPr>
          <w:rFonts w:ascii="Arial" w:hAnsi="Arial" w:cs="Arial"/>
          <w:sz w:val="24"/>
          <w:szCs w:val="24"/>
        </w:rPr>
        <w:t xml:space="preserve"> la beca en especie de apoyo escolar </w:t>
      </w:r>
      <w:r>
        <w:rPr>
          <w:rFonts w:ascii="Arial" w:hAnsi="Arial" w:cs="Arial"/>
          <w:sz w:val="24"/>
          <w:szCs w:val="24"/>
        </w:rPr>
        <w:t>entregada a 20 menores del municipio.</w:t>
      </w:r>
    </w:p>
    <w:p w:rsidR="00AF7166" w:rsidRPr="00581946" w:rsidRDefault="00AF7166" w:rsidP="00AF7166">
      <w:pPr>
        <w:spacing w:line="360" w:lineRule="auto"/>
        <w:jc w:val="both"/>
        <w:rPr>
          <w:rFonts w:ascii="Arial" w:hAnsi="Arial" w:cs="Arial"/>
          <w:sz w:val="24"/>
          <w:szCs w:val="24"/>
        </w:rPr>
      </w:pPr>
      <w:r w:rsidRPr="00581946">
        <w:rPr>
          <w:rFonts w:ascii="Arial" w:hAnsi="Arial" w:cs="Arial"/>
          <w:sz w:val="24"/>
          <w:szCs w:val="24"/>
        </w:rPr>
        <w:t>Al concluir la sesión de ayuntamiento, el Alcalde realizo la entrega de un libro donde además de contener la información referente al desarrollo del primer periodo de su administración también se palpa el primer informe de</w:t>
      </w:r>
      <w:r>
        <w:rPr>
          <w:rFonts w:ascii="Arial" w:hAnsi="Arial" w:cs="Arial"/>
          <w:sz w:val="24"/>
          <w:szCs w:val="24"/>
        </w:rPr>
        <w:t xml:space="preserve"> actividades por parte del </w:t>
      </w:r>
      <w:proofErr w:type="spellStart"/>
      <w:r>
        <w:rPr>
          <w:rFonts w:ascii="Arial" w:hAnsi="Arial" w:cs="Arial"/>
          <w:sz w:val="24"/>
          <w:szCs w:val="24"/>
        </w:rPr>
        <w:t>Dif</w:t>
      </w:r>
      <w:proofErr w:type="spellEnd"/>
      <w:r>
        <w:rPr>
          <w:rFonts w:ascii="Arial" w:hAnsi="Arial" w:cs="Arial"/>
          <w:sz w:val="24"/>
          <w:szCs w:val="24"/>
        </w:rPr>
        <w:t xml:space="preserve"> M</w:t>
      </w:r>
      <w:r w:rsidRPr="00581946">
        <w:rPr>
          <w:rFonts w:ascii="Arial" w:hAnsi="Arial" w:cs="Arial"/>
          <w:sz w:val="24"/>
          <w:szCs w:val="24"/>
        </w:rPr>
        <w:t>unicipal.</w:t>
      </w:r>
    </w:p>
    <w:p w:rsidR="00AF7166" w:rsidRDefault="00AF7166" w:rsidP="00AF7166"/>
    <w:p w:rsidR="00F674E9" w:rsidRDefault="001A0416">
      <w:r>
        <w:rPr>
          <w:noProof/>
          <w:lang w:eastAsia="es-MX"/>
        </w:rPr>
        <w:drawing>
          <wp:anchor distT="0" distB="0" distL="114300" distR="114300" simplePos="0" relativeHeight="251659264" behindDoc="1" locked="0" layoutInCell="1" allowOverlap="1" wp14:anchorId="7986D50F" wp14:editId="44A889A6">
            <wp:simplePos x="0" y="0"/>
            <wp:positionH relativeFrom="column">
              <wp:posOffset>3110865</wp:posOffset>
            </wp:positionH>
            <wp:positionV relativeFrom="paragraph">
              <wp:posOffset>159385</wp:posOffset>
            </wp:positionV>
            <wp:extent cx="2886075" cy="1933575"/>
            <wp:effectExtent l="0" t="0" r="9525" b="9525"/>
            <wp:wrapTight wrapText="bothSides">
              <wp:wrapPolygon edited="0">
                <wp:start x="0" y="0"/>
                <wp:lineTo x="0" y="21494"/>
                <wp:lineTo x="21529" y="21494"/>
                <wp:lineTo x="21529" y="0"/>
                <wp:lineTo x="0" y="0"/>
              </wp:wrapPolygon>
            </wp:wrapTight>
            <wp:docPr id="2" name="Imagen 2" descr="C:\Users\user\AppData\Local\Microsoft\Windows\INetCache\Content.Word\DSC_0244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DSC_0244 (Copia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886075" cy="1933575"/>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8240" behindDoc="1" locked="0" layoutInCell="1" allowOverlap="1" wp14:anchorId="425BAD99" wp14:editId="521F95B5">
            <wp:simplePos x="0" y="0"/>
            <wp:positionH relativeFrom="column">
              <wp:posOffset>-80010</wp:posOffset>
            </wp:positionH>
            <wp:positionV relativeFrom="paragraph">
              <wp:posOffset>340360</wp:posOffset>
            </wp:positionV>
            <wp:extent cx="2457450" cy="1638300"/>
            <wp:effectExtent l="0" t="0" r="0" b="0"/>
            <wp:wrapTight wrapText="bothSides">
              <wp:wrapPolygon edited="0">
                <wp:start x="0" y="0"/>
                <wp:lineTo x="0" y="21349"/>
                <wp:lineTo x="21433" y="21349"/>
                <wp:lineTo x="21433" y="0"/>
                <wp:lineTo x="0" y="0"/>
              </wp:wrapPolygon>
            </wp:wrapTight>
            <wp:docPr id="1" name="Imagen 1" descr="C:\Users\user\AppData\Local\Microsoft\Windows\INetCache\Content.Word\DSC_0071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DSC_0071 (Copia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57450" cy="1638300"/>
                    </a:xfrm>
                    <a:prstGeom prst="rect">
                      <a:avLst/>
                    </a:prstGeom>
                    <a:noFill/>
                    <a:ln>
                      <a:noFill/>
                    </a:ln>
                  </pic:spPr>
                </pic:pic>
              </a:graphicData>
            </a:graphic>
          </wp:anchor>
        </w:drawing>
      </w:r>
    </w:p>
    <w:sectPr w:rsidR="00F674E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166"/>
    <w:rsid w:val="001A0416"/>
    <w:rsid w:val="004B66AD"/>
    <w:rsid w:val="008D107B"/>
    <w:rsid w:val="00AF7166"/>
    <w:rsid w:val="00B2140C"/>
    <w:rsid w:val="00F674E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5481D7-93B1-41CD-A39F-9EA9569AC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16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1048</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ramon ornelas zaragoza</dc:creator>
  <cp:keywords/>
  <dc:description/>
  <cp:lastModifiedBy>user</cp:lastModifiedBy>
  <cp:revision>2</cp:revision>
  <dcterms:created xsi:type="dcterms:W3CDTF">2019-10-04T19:24:00Z</dcterms:created>
  <dcterms:modified xsi:type="dcterms:W3CDTF">2019-10-04T19:24:00Z</dcterms:modified>
</cp:coreProperties>
</file>