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503" w:rsidRDefault="00873503" w:rsidP="00873503">
      <w:r>
        <w:t xml:space="preserve">El Gobierno Municipal de Cocula en coordinación con la Dirección de Ecología y la Dirección de Fomento Agropecuario, emiten la siguiente información sobre el programa “ESTADOS BAJOS EN CARBONO 2019”, por la Secretaría de Agricultura y Desarrollo Rural. </w:t>
      </w:r>
    </w:p>
    <w:p w:rsidR="00873503" w:rsidRDefault="00873503" w:rsidP="00873503">
      <w:r>
        <w:t xml:space="preserve">El programa está dirigido a productores individuales, grupos de productores agropecuarios y piscícolas formales (asociaciones civiles, patronatos, sociedades comerciales, cooperativas), así como organismos públicos descentralizados con vocación aplicable, que necesiten apoyo para el desarrollo de sus capacidades de producción con cultura ambiental y sus agremiados o beneficiarios. </w:t>
      </w:r>
    </w:p>
    <w:p w:rsidR="00873503" w:rsidRDefault="00873503" w:rsidP="00873503">
      <w:r>
        <w:t xml:space="preserve">El objetivo del programa es contribuir con el uso sostenible de los recursos naturales, que permita la regeneración natural de los ecosistemas, así como la reducción de emisión de contaminantes por actividades de producción primaria. </w:t>
      </w:r>
    </w:p>
    <w:p w:rsidR="00873503" w:rsidRDefault="00873503" w:rsidP="00873503">
      <w:r>
        <w:t>Si desea consultar la convocatoria y las reglas de operación, donde se especifican cada uno de los conceptos de apoyo, ingresar a la siguiente liga https://info.jalisco.gob.mx/convocatorias/19018.</w:t>
      </w:r>
    </w:p>
    <w:p w:rsidR="000C24D9" w:rsidRDefault="003943CE" w:rsidP="00873503">
      <w:bookmarkStart w:id="0" w:name="_GoBack"/>
      <w:r>
        <w:rPr>
          <w:noProof/>
          <w:lang w:eastAsia="es-MX"/>
        </w:rPr>
        <w:drawing>
          <wp:anchor distT="0" distB="0" distL="114300" distR="114300" simplePos="0" relativeHeight="251658240" behindDoc="1" locked="0" layoutInCell="1" allowOverlap="1" wp14:anchorId="26A2732D" wp14:editId="41295C6A">
            <wp:simplePos x="0" y="0"/>
            <wp:positionH relativeFrom="column">
              <wp:posOffset>2282190</wp:posOffset>
            </wp:positionH>
            <wp:positionV relativeFrom="paragraph">
              <wp:posOffset>911225</wp:posOffset>
            </wp:positionV>
            <wp:extent cx="1428750" cy="2486025"/>
            <wp:effectExtent l="0" t="0" r="0" b="9525"/>
            <wp:wrapTight wrapText="bothSides">
              <wp:wrapPolygon edited="0">
                <wp:start x="0" y="0"/>
                <wp:lineTo x="0" y="21517"/>
                <wp:lineTo x="21312" y="21517"/>
                <wp:lineTo x="21312" y="0"/>
                <wp:lineTo x="0" y="0"/>
              </wp:wrapPolygon>
            </wp:wrapTight>
            <wp:docPr id="1" name="Imagen 1" descr="C:\Users\user\AppData\Local\Microsoft\Windows\INetCache\Content.Word\WhatsApp Image 2019-05-14 at 1.19.4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INetCache\Content.Word\WhatsApp Image 2019-05-14 at 1.19.46 PM.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28750" cy="2486025"/>
                    </a:xfrm>
                    <a:prstGeom prst="rect">
                      <a:avLst/>
                    </a:prstGeom>
                    <a:noFill/>
                    <a:ln>
                      <a:noFill/>
                    </a:ln>
                  </pic:spPr>
                </pic:pic>
              </a:graphicData>
            </a:graphic>
          </wp:anchor>
        </w:drawing>
      </w:r>
      <w:bookmarkEnd w:id="0"/>
      <w:r w:rsidR="00873503">
        <w:t>Para mayores informes acudir a las Direcciones ya mencionadas, ubicadas en Casa Cocula con dirección en calle Agustín Yáñez #94.</w:t>
      </w:r>
    </w:p>
    <w:sectPr w:rsidR="000C24D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503"/>
    <w:rsid w:val="000C24D9"/>
    <w:rsid w:val="003943CE"/>
    <w:rsid w:val="0043792A"/>
    <w:rsid w:val="0087350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FB67F6-5655-4947-A28B-4013FB25A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184</Words>
  <Characters>1017</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2019-06-03T18:28:00Z</dcterms:created>
  <dcterms:modified xsi:type="dcterms:W3CDTF">2019-06-03T18:28:00Z</dcterms:modified>
</cp:coreProperties>
</file>