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D4E" w:rsidRPr="00CC2E05" w:rsidRDefault="00805015" w:rsidP="008050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GESTIONES PARA EL MUNICIPIO DE COCULA ANTE EL GOBERNADOR DEL ESTADO DE JALISCO</w:t>
      </w:r>
    </w:p>
    <w:p w:rsidR="00C821B6" w:rsidRDefault="00C821B6" w:rsidP="000D6513">
      <w:r>
        <w:t xml:space="preserve">El pasado 6 de marzo, el Presidente Municipal Miguel de Jesús Esparza Partida, se reunió en las instalaciones del Palacio de Gobierno del Estado </w:t>
      </w:r>
      <w:r w:rsidR="00A2048E">
        <w:t>de Jalisco, con el Gobernador Enrique Alfaro Ramírez, con el propósito de dar solución a las carencias que Cocula y las comunidades aledañas presentan.</w:t>
      </w:r>
    </w:p>
    <w:p w:rsidR="00B14860" w:rsidRDefault="00A2048E" w:rsidP="000D6513">
      <w:r>
        <w:t xml:space="preserve">Los mandatarios, tomaron a bien, resolver las siguientes necesidades que han sido consideradas como primordiales: </w:t>
      </w:r>
    </w:p>
    <w:p w:rsidR="00A2048E" w:rsidRDefault="00A2048E" w:rsidP="00A2048E">
      <w:r>
        <w:t>La primera de ellas es en el sector salud, en la cual se pretende finalizar el proyecto del Centro de Salud de Cocula y equipamiento para el de Cofradía de la Luz.</w:t>
      </w:r>
    </w:p>
    <w:p w:rsidR="00A2048E" w:rsidRDefault="00A2048E" w:rsidP="00A2048E">
      <w:r>
        <w:t xml:space="preserve">En materia de educación, se dará inicio a la construcción de la escuela primaria de Agua Caliente </w:t>
      </w:r>
      <w:proofErr w:type="gramStart"/>
      <w:r>
        <w:t>y  mantenimiento</w:t>
      </w:r>
      <w:proofErr w:type="gramEnd"/>
      <w:r>
        <w:t xml:space="preserve"> a los planteles educativos en las comunidades de nuestro municipio. </w:t>
      </w:r>
    </w:p>
    <w:p w:rsidR="00A2048E" w:rsidRDefault="00A2048E" w:rsidP="00A2048E">
      <w:r>
        <w:t xml:space="preserve">De acuerdo al plan de infraestructura, se trató el tema de la reparación total de la carretera que conduce a las comunidades de La </w:t>
      </w:r>
      <w:r w:rsidRPr="000D6513">
        <w:t>Sa</w:t>
      </w:r>
      <w:r>
        <w:t>uceda, San Nicolás, San Pablo, Camichines, Agua C</w:t>
      </w:r>
      <w:r w:rsidRPr="000D6513">
        <w:t>aliente</w:t>
      </w:r>
      <w:r>
        <w:t xml:space="preserve"> </w:t>
      </w:r>
      <w:r w:rsidRPr="000D6513">
        <w:t>y l</w:t>
      </w:r>
      <w:r>
        <w:t>a que va de Cocula a S</w:t>
      </w:r>
      <w:r w:rsidRPr="000D6513">
        <w:t>anta Teresa</w:t>
      </w:r>
      <w:r>
        <w:t>, que por muchos años se ha mantenido olvidada.</w:t>
      </w:r>
    </w:p>
    <w:p w:rsidR="00A2048E" w:rsidRDefault="00A2048E" w:rsidP="00A2048E">
      <w:r>
        <w:t xml:space="preserve">Al concluir la </w:t>
      </w:r>
      <w:r w:rsidR="00C245D2">
        <w:t>sesión, el Presidente Municipal</w:t>
      </w:r>
      <w:r>
        <w:t xml:space="preserve"> </w:t>
      </w:r>
      <w:r w:rsidR="00C245D2">
        <w:t>agradeció las atenciones prestadas al Gobernador del Estado, trayendo consigo el compromiso que los coculenses pondrán para contribuir a la refundación de Jalisco.</w:t>
      </w:r>
    </w:p>
    <w:p w:rsidR="00A2048E" w:rsidRDefault="00F415EB" w:rsidP="00A2048E">
      <w:bookmarkStart w:id="0" w:name="_GoBack"/>
      <w:r>
        <w:rPr>
          <w:b/>
          <w:noProof/>
          <w:sz w:val="32"/>
          <w:szCs w:val="32"/>
          <w:lang w:eastAsia="es-MX"/>
        </w:rPr>
        <w:drawing>
          <wp:anchor distT="0" distB="0" distL="114300" distR="114300" simplePos="0" relativeHeight="251658240" behindDoc="1" locked="0" layoutInCell="1" allowOverlap="1" wp14:anchorId="0036680E" wp14:editId="424298E8">
            <wp:simplePos x="0" y="0"/>
            <wp:positionH relativeFrom="margin">
              <wp:align>left</wp:align>
            </wp:positionH>
            <wp:positionV relativeFrom="paragraph">
              <wp:posOffset>255270</wp:posOffset>
            </wp:positionV>
            <wp:extent cx="2400300" cy="1825625"/>
            <wp:effectExtent l="0" t="0" r="0" b="3175"/>
            <wp:wrapTight wrapText="bothSides">
              <wp:wrapPolygon edited="0">
                <wp:start x="0" y="0"/>
                <wp:lineTo x="0" y="21412"/>
                <wp:lineTo x="21429" y="21412"/>
                <wp:lineTo x="21429" y="0"/>
                <wp:lineTo x="0" y="0"/>
              </wp:wrapPolygon>
            </wp:wrapTight>
            <wp:docPr id="1" name="Imagen 1" descr="C:\Users\user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82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A2048E" w:rsidRDefault="00F415EB" w:rsidP="000D6513">
      <w:r>
        <w:rPr>
          <w:b/>
          <w:noProof/>
          <w:sz w:val="32"/>
          <w:szCs w:val="32"/>
          <w:lang w:eastAsia="es-MX"/>
        </w:rPr>
        <w:drawing>
          <wp:anchor distT="0" distB="0" distL="114300" distR="114300" simplePos="0" relativeHeight="251659264" behindDoc="1" locked="0" layoutInCell="1" allowOverlap="1" wp14:anchorId="59B6634A" wp14:editId="450BFB81">
            <wp:simplePos x="0" y="0"/>
            <wp:positionH relativeFrom="margin">
              <wp:posOffset>3364230</wp:posOffset>
            </wp:positionH>
            <wp:positionV relativeFrom="paragraph">
              <wp:posOffset>5715</wp:posOffset>
            </wp:positionV>
            <wp:extent cx="2447925" cy="1885950"/>
            <wp:effectExtent l="0" t="0" r="9525" b="0"/>
            <wp:wrapTight wrapText="bothSides">
              <wp:wrapPolygon edited="0">
                <wp:start x="0" y="0"/>
                <wp:lineTo x="0" y="21382"/>
                <wp:lineTo x="21516" y="21382"/>
                <wp:lineTo x="21516" y="0"/>
                <wp:lineTo x="0" y="0"/>
              </wp:wrapPolygon>
            </wp:wrapTight>
            <wp:docPr id="2" name="Imagen 2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2048E" w:rsidRDefault="00A2048E" w:rsidP="000D6513"/>
    <w:sectPr w:rsidR="00A204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13"/>
    <w:rsid w:val="00016745"/>
    <w:rsid w:val="000B5D4E"/>
    <w:rsid w:val="000D6513"/>
    <w:rsid w:val="003E2182"/>
    <w:rsid w:val="005728C9"/>
    <w:rsid w:val="0079289F"/>
    <w:rsid w:val="007B2905"/>
    <w:rsid w:val="00805015"/>
    <w:rsid w:val="00A2048E"/>
    <w:rsid w:val="00B14860"/>
    <w:rsid w:val="00B50DA8"/>
    <w:rsid w:val="00C245D2"/>
    <w:rsid w:val="00C821B6"/>
    <w:rsid w:val="00CC2E05"/>
    <w:rsid w:val="00F4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5C9F93-D2D2-4E72-BC4D-B7FD713FC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2019-04-02T15:38:00Z</dcterms:created>
  <dcterms:modified xsi:type="dcterms:W3CDTF">2019-04-02T15:38:00Z</dcterms:modified>
</cp:coreProperties>
</file>