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B24" w:rsidRPr="00370B24" w:rsidRDefault="00370B24" w:rsidP="00370B2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70B24">
        <w:rPr>
          <w:rFonts w:ascii="Arial" w:hAnsi="Arial" w:cs="Arial"/>
          <w:b/>
          <w:sz w:val="24"/>
          <w:szCs w:val="24"/>
        </w:rPr>
        <w:t>Gobierno Municipal da a conocer el protocolo de incendios 2019.</w:t>
      </w:r>
    </w:p>
    <w:p w:rsidR="00F97163" w:rsidRPr="00005836" w:rsidRDefault="00D32592" w:rsidP="0000583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5836">
        <w:rPr>
          <w:rFonts w:ascii="Arial" w:hAnsi="Arial" w:cs="Arial"/>
          <w:sz w:val="24"/>
          <w:szCs w:val="24"/>
        </w:rPr>
        <w:t xml:space="preserve">Debido a la cantidad de incendios que se han suscitado </w:t>
      </w:r>
      <w:r w:rsidR="00005836">
        <w:rPr>
          <w:rFonts w:ascii="Arial" w:hAnsi="Arial" w:cs="Arial"/>
          <w:sz w:val="24"/>
          <w:szCs w:val="24"/>
        </w:rPr>
        <w:t xml:space="preserve">en días pasados </w:t>
      </w:r>
      <w:r w:rsidRPr="00005836">
        <w:rPr>
          <w:rFonts w:ascii="Arial" w:hAnsi="Arial" w:cs="Arial"/>
          <w:sz w:val="24"/>
          <w:szCs w:val="24"/>
        </w:rPr>
        <w:t>en nue</w:t>
      </w:r>
      <w:r w:rsidR="00370B24">
        <w:rPr>
          <w:rFonts w:ascii="Arial" w:hAnsi="Arial" w:cs="Arial"/>
          <w:sz w:val="24"/>
          <w:szCs w:val="24"/>
        </w:rPr>
        <w:t>stro municipio, la mañana del 2 de abril</w:t>
      </w:r>
      <w:r w:rsidR="007A58AF" w:rsidRPr="00005836">
        <w:rPr>
          <w:rFonts w:ascii="Arial" w:hAnsi="Arial" w:cs="Arial"/>
          <w:sz w:val="24"/>
          <w:szCs w:val="24"/>
        </w:rPr>
        <w:t>,</w:t>
      </w:r>
      <w:r w:rsidRPr="00005836">
        <w:rPr>
          <w:rFonts w:ascii="Arial" w:hAnsi="Arial" w:cs="Arial"/>
          <w:sz w:val="24"/>
          <w:szCs w:val="24"/>
        </w:rPr>
        <w:t xml:space="preserve"> el Gobierno Municipal en coordinación con la Dirección de Ecología, convocaron a una reunión a Comisariados Ejidales, Delegados y vigilantes ambientales </w:t>
      </w:r>
      <w:r w:rsidR="007A58AF" w:rsidRPr="00005836">
        <w:rPr>
          <w:rFonts w:ascii="Arial" w:hAnsi="Arial" w:cs="Arial"/>
          <w:sz w:val="24"/>
          <w:szCs w:val="24"/>
        </w:rPr>
        <w:t>de las diferentes comunidades</w:t>
      </w:r>
      <w:r w:rsidR="00BE51E0" w:rsidRPr="00005836">
        <w:rPr>
          <w:rFonts w:ascii="Arial" w:hAnsi="Arial" w:cs="Arial"/>
          <w:sz w:val="24"/>
          <w:szCs w:val="24"/>
        </w:rPr>
        <w:t>,</w:t>
      </w:r>
      <w:r w:rsidR="007A58AF" w:rsidRPr="00005836">
        <w:rPr>
          <w:rFonts w:ascii="Arial" w:hAnsi="Arial" w:cs="Arial"/>
          <w:sz w:val="24"/>
          <w:szCs w:val="24"/>
        </w:rPr>
        <w:t xml:space="preserve"> </w:t>
      </w:r>
      <w:r w:rsidRPr="00005836">
        <w:rPr>
          <w:rFonts w:ascii="Arial" w:hAnsi="Arial" w:cs="Arial"/>
          <w:sz w:val="24"/>
          <w:szCs w:val="24"/>
        </w:rPr>
        <w:t>con el propósito de dar a conocer el protocolo de incendios.</w:t>
      </w:r>
    </w:p>
    <w:p w:rsidR="00005836" w:rsidRDefault="00D32592" w:rsidP="0000583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5836">
        <w:rPr>
          <w:rFonts w:ascii="Arial" w:hAnsi="Arial" w:cs="Arial"/>
          <w:sz w:val="24"/>
          <w:szCs w:val="24"/>
        </w:rPr>
        <w:t xml:space="preserve">Durante </w:t>
      </w:r>
      <w:r w:rsidR="00ED4A9E" w:rsidRPr="00005836">
        <w:rPr>
          <w:rFonts w:ascii="Arial" w:hAnsi="Arial" w:cs="Arial"/>
          <w:sz w:val="24"/>
          <w:szCs w:val="24"/>
        </w:rPr>
        <w:t>el desarrollo de la sesión,</w:t>
      </w:r>
      <w:r w:rsidR="00D619DC" w:rsidRPr="00005836">
        <w:rPr>
          <w:rFonts w:ascii="Arial" w:hAnsi="Arial" w:cs="Arial"/>
          <w:sz w:val="24"/>
          <w:szCs w:val="24"/>
        </w:rPr>
        <w:t xml:space="preserve"> el Lic. Rodrigo de León </w:t>
      </w:r>
      <w:proofErr w:type="spellStart"/>
      <w:r w:rsidR="00D619DC" w:rsidRPr="00005836">
        <w:rPr>
          <w:rFonts w:ascii="Arial" w:hAnsi="Arial" w:cs="Arial"/>
          <w:sz w:val="24"/>
          <w:szCs w:val="24"/>
        </w:rPr>
        <w:t>Politrón</w:t>
      </w:r>
      <w:proofErr w:type="spellEnd"/>
      <w:r w:rsidR="00D619DC" w:rsidRPr="00005836">
        <w:rPr>
          <w:rFonts w:ascii="Arial" w:hAnsi="Arial" w:cs="Arial"/>
          <w:sz w:val="24"/>
          <w:szCs w:val="24"/>
        </w:rPr>
        <w:t xml:space="preserve"> y el Técnico Fore</w:t>
      </w:r>
      <w:r w:rsidR="002B545D">
        <w:rPr>
          <w:rFonts w:ascii="Arial" w:hAnsi="Arial" w:cs="Arial"/>
          <w:sz w:val="24"/>
          <w:szCs w:val="24"/>
        </w:rPr>
        <w:t>stal Luis Enrique Rebollo Gabriel</w:t>
      </w:r>
      <w:r w:rsidR="00BB758D">
        <w:rPr>
          <w:rFonts w:ascii="Arial" w:hAnsi="Arial" w:cs="Arial"/>
          <w:sz w:val="24"/>
          <w:szCs w:val="24"/>
        </w:rPr>
        <w:t>,</w:t>
      </w:r>
      <w:r w:rsidR="00D619DC" w:rsidRPr="00005836">
        <w:rPr>
          <w:rFonts w:ascii="Arial" w:hAnsi="Arial" w:cs="Arial"/>
          <w:sz w:val="24"/>
          <w:szCs w:val="24"/>
        </w:rPr>
        <w:t xml:space="preserve"> expusieron </w:t>
      </w:r>
      <w:r w:rsidR="00ED4A9E" w:rsidRPr="00005836">
        <w:rPr>
          <w:rFonts w:ascii="Arial" w:hAnsi="Arial" w:cs="Arial"/>
          <w:sz w:val="24"/>
          <w:szCs w:val="24"/>
        </w:rPr>
        <w:t>las causas que provocan un incendio</w:t>
      </w:r>
      <w:r w:rsidR="007A58AF" w:rsidRPr="00005836">
        <w:rPr>
          <w:rFonts w:ascii="Arial" w:hAnsi="Arial" w:cs="Arial"/>
          <w:sz w:val="24"/>
          <w:szCs w:val="24"/>
        </w:rPr>
        <w:t>: naturales (rayos y erupción de volcanes), accidentes (automovilísticos, ferroviarios, aéreos y ruptura de líneas eléctricas), negligencia (quemas agropecuarias, fogatas de excursionistas, fumadores, quemas de basura), desconocidas (aquellas que no pueden clasificarse dentro de las anteriores</w:t>
      </w:r>
      <w:r w:rsidR="00BB758D">
        <w:rPr>
          <w:rFonts w:ascii="Arial" w:hAnsi="Arial" w:cs="Arial"/>
          <w:sz w:val="24"/>
          <w:szCs w:val="24"/>
        </w:rPr>
        <w:t>)</w:t>
      </w:r>
      <w:r w:rsidR="007A58AF" w:rsidRPr="00005836">
        <w:rPr>
          <w:rFonts w:ascii="Arial" w:hAnsi="Arial" w:cs="Arial"/>
          <w:sz w:val="24"/>
          <w:szCs w:val="24"/>
        </w:rPr>
        <w:t>.</w:t>
      </w:r>
      <w:r w:rsidR="00D619DC" w:rsidRPr="00005836">
        <w:rPr>
          <w:rFonts w:ascii="Arial" w:hAnsi="Arial" w:cs="Arial"/>
          <w:sz w:val="24"/>
          <w:szCs w:val="24"/>
        </w:rPr>
        <w:t xml:space="preserve"> </w:t>
      </w:r>
    </w:p>
    <w:p w:rsidR="00BB758D" w:rsidRDefault="00005836" w:rsidP="0000583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acuerdo al Protocolo de Incendios Temporada 2019</w:t>
      </w:r>
      <w:r w:rsidR="00BB758D">
        <w:rPr>
          <w:rFonts w:ascii="Arial" w:hAnsi="Arial" w:cs="Arial"/>
          <w:sz w:val="24"/>
          <w:szCs w:val="24"/>
        </w:rPr>
        <w:t>, los avisos de quema, deben de emitirse a</w:t>
      </w:r>
      <w:r>
        <w:rPr>
          <w:rFonts w:ascii="Arial" w:hAnsi="Arial" w:cs="Arial"/>
          <w:sz w:val="24"/>
          <w:szCs w:val="24"/>
        </w:rPr>
        <w:t xml:space="preserve"> la dirección de Ecología antes del 31 de abril</w:t>
      </w:r>
      <w:r w:rsidR="00BB758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ya que el periodo de veda </w:t>
      </w:r>
      <w:r w:rsidR="003D3BF8">
        <w:rPr>
          <w:rFonts w:ascii="Arial" w:hAnsi="Arial" w:cs="Arial"/>
          <w:sz w:val="24"/>
          <w:szCs w:val="24"/>
        </w:rPr>
        <w:t>(tiempo en el cual está prohibido</w:t>
      </w:r>
      <w:r w:rsidR="00BB758D">
        <w:rPr>
          <w:rFonts w:ascii="Arial" w:hAnsi="Arial" w:cs="Arial"/>
          <w:sz w:val="24"/>
          <w:szCs w:val="24"/>
        </w:rPr>
        <w:t xml:space="preserve"> quemar</w:t>
      </w:r>
      <w:r w:rsidR="003D3BF8">
        <w:rPr>
          <w:rFonts w:ascii="Arial" w:hAnsi="Arial" w:cs="Arial"/>
          <w:sz w:val="24"/>
          <w:szCs w:val="24"/>
        </w:rPr>
        <w:t xml:space="preserve">) inicia del 01 al 31 de mayo. </w:t>
      </w:r>
      <w:r w:rsidR="0048798F">
        <w:rPr>
          <w:rFonts w:ascii="Arial" w:hAnsi="Arial" w:cs="Arial"/>
          <w:sz w:val="24"/>
          <w:szCs w:val="24"/>
        </w:rPr>
        <w:t xml:space="preserve">De igual manera se </w:t>
      </w:r>
      <w:r w:rsidR="00BB758D">
        <w:rPr>
          <w:rFonts w:ascii="Arial" w:hAnsi="Arial" w:cs="Arial"/>
          <w:sz w:val="24"/>
          <w:szCs w:val="24"/>
        </w:rPr>
        <w:t xml:space="preserve">advirtió </w:t>
      </w:r>
      <w:r w:rsidR="003D3BF8">
        <w:rPr>
          <w:rFonts w:ascii="Arial" w:hAnsi="Arial" w:cs="Arial"/>
          <w:sz w:val="24"/>
          <w:szCs w:val="24"/>
        </w:rPr>
        <w:t xml:space="preserve">que se </w:t>
      </w:r>
      <w:r w:rsidR="00BB758D">
        <w:rPr>
          <w:rFonts w:ascii="Arial" w:hAnsi="Arial" w:cs="Arial"/>
          <w:sz w:val="24"/>
          <w:szCs w:val="24"/>
        </w:rPr>
        <w:t xml:space="preserve">impondrá una sanción </w:t>
      </w:r>
      <w:r w:rsidR="003D3BF8">
        <w:rPr>
          <w:rFonts w:ascii="Arial" w:hAnsi="Arial" w:cs="Arial"/>
          <w:sz w:val="24"/>
          <w:szCs w:val="24"/>
        </w:rPr>
        <w:t>a quien se le sorpr</w:t>
      </w:r>
      <w:r w:rsidR="00BB758D">
        <w:rPr>
          <w:rFonts w:ascii="Arial" w:hAnsi="Arial" w:cs="Arial"/>
          <w:sz w:val="24"/>
          <w:szCs w:val="24"/>
        </w:rPr>
        <w:t>enda realizando quemas ilegales.</w:t>
      </w:r>
    </w:p>
    <w:p w:rsidR="00D619DC" w:rsidRPr="00005836" w:rsidRDefault="00BB758D" w:rsidP="0000583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realizar una quema legal, </w:t>
      </w:r>
      <w:r w:rsidR="00D619DC" w:rsidRPr="00005836">
        <w:rPr>
          <w:rFonts w:ascii="Arial" w:hAnsi="Arial" w:cs="Arial"/>
          <w:sz w:val="24"/>
          <w:szCs w:val="24"/>
        </w:rPr>
        <w:t xml:space="preserve">la Norma Oficial Mexicana 015-SEMARNAP/SAGAR-1997 establece las especificaciones técnicas de los métodos de uso de fuego en los terrenos forestales y de uso agropecuario. La </w:t>
      </w:r>
      <w:r w:rsidR="003D3BF8">
        <w:rPr>
          <w:rFonts w:ascii="Arial" w:hAnsi="Arial" w:cs="Arial"/>
          <w:sz w:val="24"/>
          <w:szCs w:val="24"/>
        </w:rPr>
        <w:t>cu</w:t>
      </w:r>
      <w:r w:rsidR="0048798F">
        <w:rPr>
          <w:rFonts w:ascii="Arial" w:hAnsi="Arial" w:cs="Arial"/>
          <w:sz w:val="24"/>
          <w:szCs w:val="24"/>
        </w:rPr>
        <w:t>a</w:t>
      </w:r>
      <w:r w:rsidR="003D3BF8">
        <w:rPr>
          <w:rFonts w:ascii="Arial" w:hAnsi="Arial" w:cs="Arial"/>
          <w:sz w:val="24"/>
          <w:szCs w:val="24"/>
        </w:rPr>
        <w:t>l puedes consultar</w:t>
      </w:r>
      <w:r w:rsidR="00D619DC" w:rsidRPr="00005836">
        <w:rPr>
          <w:rFonts w:ascii="Arial" w:hAnsi="Arial" w:cs="Arial"/>
          <w:sz w:val="24"/>
          <w:szCs w:val="24"/>
        </w:rPr>
        <w:t xml:space="preserve"> en: </w:t>
      </w:r>
      <w:hyperlink r:id="rId4" w:history="1">
        <w:r w:rsidR="00005836" w:rsidRPr="00005836">
          <w:rPr>
            <w:rStyle w:val="Hipervnculo"/>
            <w:rFonts w:ascii="Arial" w:hAnsi="Arial" w:cs="Arial"/>
            <w:sz w:val="24"/>
            <w:szCs w:val="24"/>
          </w:rPr>
          <w:t>http://www.profepa.gob.mx/innovaportal/file/3331/1/nom-015-semarnat-sagarpa-2007.pdf</w:t>
        </w:r>
      </w:hyperlink>
    </w:p>
    <w:p w:rsidR="007A58AF" w:rsidRPr="00370B24" w:rsidRDefault="005450B0" w:rsidP="00370B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8240" behindDoc="1" locked="0" layoutInCell="1" allowOverlap="1" wp14:anchorId="0F7AAC69" wp14:editId="7034E2C7">
            <wp:simplePos x="0" y="0"/>
            <wp:positionH relativeFrom="margin">
              <wp:posOffset>3452741</wp:posOffset>
            </wp:positionH>
            <wp:positionV relativeFrom="paragraph">
              <wp:posOffset>3302758</wp:posOffset>
            </wp:positionV>
            <wp:extent cx="2491740" cy="1664335"/>
            <wp:effectExtent l="0" t="0" r="3810" b="0"/>
            <wp:wrapTight wrapText="bothSides">
              <wp:wrapPolygon edited="0">
                <wp:start x="0" y="0"/>
                <wp:lineTo x="0" y="21262"/>
                <wp:lineTo x="21468" y="21262"/>
                <wp:lineTo x="21468" y="0"/>
                <wp:lineTo x="0" y="0"/>
              </wp:wrapPolygon>
            </wp:wrapTight>
            <wp:docPr id="1" name="Imagen 1" descr="C:\Users\user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DB2496E" wp14:editId="5BB7B243">
            <wp:simplePos x="0" y="0"/>
            <wp:positionH relativeFrom="margin">
              <wp:posOffset>-354842</wp:posOffset>
            </wp:positionH>
            <wp:positionV relativeFrom="paragraph">
              <wp:posOffset>3440070</wp:posOffset>
            </wp:positionV>
            <wp:extent cx="3043555" cy="2033270"/>
            <wp:effectExtent l="0" t="0" r="4445" b="5080"/>
            <wp:wrapTight wrapText="bothSides">
              <wp:wrapPolygon edited="0">
                <wp:start x="0" y="0"/>
                <wp:lineTo x="0" y="21452"/>
                <wp:lineTo x="21496" y="21452"/>
                <wp:lineTo x="21496" y="0"/>
                <wp:lineTo x="0" y="0"/>
              </wp:wrapPolygon>
            </wp:wrapTight>
            <wp:docPr id="2" name="Imagen 2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55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3BF8">
        <w:rPr>
          <w:rFonts w:ascii="Arial" w:hAnsi="Arial" w:cs="Arial"/>
          <w:sz w:val="24"/>
          <w:szCs w:val="24"/>
        </w:rPr>
        <w:t xml:space="preserve">En la segunda etapa de la reunión se dieron a conocer los programas que ya se encuentran en ventanilla y se enuncian enseguida: Sistema de Riego, Nivelación de Tierra, Drenajes Agrícolas y </w:t>
      </w:r>
      <w:proofErr w:type="spellStart"/>
      <w:r w:rsidR="003D3BF8">
        <w:rPr>
          <w:rFonts w:ascii="Arial" w:hAnsi="Arial" w:cs="Arial"/>
          <w:sz w:val="24"/>
          <w:szCs w:val="24"/>
        </w:rPr>
        <w:t>Bioinsumos</w:t>
      </w:r>
      <w:proofErr w:type="spellEnd"/>
      <w:r w:rsidR="003D3BF8">
        <w:rPr>
          <w:rFonts w:ascii="Arial" w:hAnsi="Arial" w:cs="Arial"/>
          <w:sz w:val="24"/>
          <w:szCs w:val="24"/>
        </w:rPr>
        <w:t xml:space="preserve">. Los interesados en recibir </w:t>
      </w:r>
      <w:r w:rsidR="0048798F">
        <w:rPr>
          <w:rFonts w:ascii="Arial" w:hAnsi="Arial" w:cs="Arial"/>
          <w:sz w:val="24"/>
          <w:szCs w:val="24"/>
        </w:rPr>
        <w:t xml:space="preserve">uno de éstos </w:t>
      </w:r>
      <w:r w:rsidR="003D3BF8">
        <w:rPr>
          <w:rFonts w:ascii="Arial" w:hAnsi="Arial" w:cs="Arial"/>
          <w:sz w:val="24"/>
          <w:szCs w:val="24"/>
        </w:rPr>
        <w:t>apoyo</w:t>
      </w:r>
      <w:r w:rsidR="0048798F">
        <w:rPr>
          <w:rFonts w:ascii="Arial" w:hAnsi="Arial" w:cs="Arial"/>
          <w:sz w:val="24"/>
          <w:szCs w:val="24"/>
        </w:rPr>
        <w:t xml:space="preserve">s </w:t>
      </w:r>
      <w:r w:rsidR="003D3BF8">
        <w:rPr>
          <w:rFonts w:ascii="Arial" w:hAnsi="Arial" w:cs="Arial"/>
          <w:sz w:val="24"/>
          <w:szCs w:val="24"/>
        </w:rPr>
        <w:t>deberán acudir a la  Dirección de Desarrollo Agropecuario con</w:t>
      </w:r>
      <w:r w:rsidR="0048798F">
        <w:rPr>
          <w:rFonts w:ascii="Arial" w:hAnsi="Arial" w:cs="Arial"/>
          <w:sz w:val="24"/>
          <w:szCs w:val="24"/>
        </w:rPr>
        <w:t xml:space="preserve"> su</w:t>
      </w:r>
      <w:r w:rsidR="003D3BF8">
        <w:rPr>
          <w:rFonts w:ascii="Arial" w:hAnsi="Arial" w:cs="Arial"/>
          <w:sz w:val="24"/>
          <w:szCs w:val="24"/>
        </w:rPr>
        <w:t xml:space="preserve"> </w:t>
      </w:r>
      <w:r w:rsidR="00D013C4">
        <w:rPr>
          <w:rFonts w:ascii="Arial" w:hAnsi="Arial" w:cs="Arial"/>
          <w:sz w:val="24"/>
          <w:szCs w:val="24"/>
        </w:rPr>
        <w:t xml:space="preserve">documentación en regla (credencial de elector, </w:t>
      </w:r>
      <w:proofErr w:type="spellStart"/>
      <w:r w:rsidR="00D013C4">
        <w:rPr>
          <w:rFonts w:ascii="Arial" w:hAnsi="Arial" w:cs="Arial"/>
          <w:sz w:val="24"/>
          <w:szCs w:val="24"/>
        </w:rPr>
        <w:t>curp</w:t>
      </w:r>
      <w:proofErr w:type="spellEnd"/>
      <w:r w:rsidR="00D013C4">
        <w:rPr>
          <w:rFonts w:ascii="Arial" w:hAnsi="Arial" w:cs="Arial"/>
          <w:sz w:val="24"/>
          <w:szCs w:val="24"/>
        </w:rPr>
        <w:t>, comprobante de domicilio reciente, RFC, acreditar propiedad,</w:t>
      </w:r>
      <w:r w:rsidR="00453C3E">
        <w:rPr>
          <w:rFonts w:ascii="Arial" w:hAnsi="Arial" w:cs="Arial"/>
          <w:sz w:val="24"/>
          <w:szCs w:val="24"/>
        </w:rPr>
        <w:t xml:space="preserve"> documento 32-D opinión positiva y</w:t>
      </w:r>
      <w:r w:rsidR="00D013C4">
        <w:rPr>
          <w:rFonts w:ascii="Arial" w:hAnsi="Arial" w:cs="Arial"/>
          <w:sz w:val="24"/>
          <w:szCs w:val="24"/>
        </w:rPr>
        <w:t xml:space="preserve"> cotización reciente</w:t>
      </w:r>
      <w:r w:rsidR="0048798F">
        <w:rPr>
          <w:rFonts w:ascii="Arial" w:hAnsi="Arial" w:cs="Arial"/>
          <w:sz w:val="24"/>
          <w:szCs w:val="24"/>
        </w:rPr>
        <w:t xml:space="preserve"> de la siembra</w:t>
      </w:r>
      <w:r w:rsidR="00453C3E">
        <w:rPr>
          <w:rFonts w:ascii="Arial" w:hAnsi="Arial" w:cs="Arial"/>
          <w:sz w:val="24"/>
          <w:szCs w:val="24"/>
        </w:rPr>
        <w:t>).</w:t>
      </w:r>
    </w:p>
    <w:sectPr w:rsidR="007A58AF" w:rsidRPr="00370B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63"/>
    <w:rsid w:val="00005836"/>
    <w:rsid w:val="00047BBF"/>
    <w:rsid w:val="000C6B79"/>
    <w:rsid w:val="000C7A8F"/>
    <w:rsid w:val="002B545D"/>
    <w:rsid w:val="00370B24"/>
    <w:rsid w:val="003D3BF8"/>
    <w:rsid w:val="00435B85"/>
    <w:rsid w:val="00453C3E"/>
    <w:rsid w:val="0048798F"/>
    <w:rsid w:val="005450B0"/>
    <w:rsid w:val="005A382F"/>
    <w:rsid w:val="005E5CBF"/>
    <w:rsid w:val="007A58AF"/>
    <w:rsid w:val="00AA4661"/>
    <w:rsid w:val="00BB758D"/>
    <w:rsid w:val="00BE51E0"/>
    <w:rsid w:val="00CF242D"/>
    <w:rsid w:val="00D013C4"/>
    <w:rsid w:val="00D32592"/>
    <w:rsid w:val="00D619DC"/>
    <w:rsid w:val="00ED4A9E"/>
    <w:rsid w:val="00F97163"/>
    <w:rsid w:val="00FB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A3D329-A6E4-4BE5-B472-231AD843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971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profepa.gob.mx/innovaportal/file/3331/1/nom-015-semarnat-sagarpa-2007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2019-04-30T20:12:00Z</dcterms:created>
  <dcterms:modified xsi:type="dcterms:W3CDTF">2019-04-30T20:12:00Z</dcterms:modified>
</cp:coreProperties>
</file>