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63B" w:rsidRDefault="00164D48" w:rsidP="00164D48">
      <w:pPr>
        <w:jc w:val="center"/>
        <w:rPr>
          <w:rFonts w:ascii="Arial" w:hAnsi="Arial" w:cs="Arial"/>
          <w:b/>
          <w:sz w:val="24"/>
          <w:szCs w:val="24"/>
        </w:rPr>
      </w:pPr>
      <w:r>
        <w:rPr>
          <w:rFonts w:ascii="Arial" w:hAnsi="Arial" w:cs="Arial"/>
          <w:b/>
          <w:sz w:val="24"/>
          <w:szCs w:val="24"/>
        </w:rPr>
        <w:t>CABILDO DE COCULA EN REUNIÓN DE TRABAJO CON EL DELEGADO DE LA DRSE LAGUNAS</w:t>
      </w:r>
    </w:p>
    <w:p w:rsidR="00164D48" w:rsidRDefault="00164D48" w:rsidP="00164D48">
      <w:pPr>
        <w:jc w:val="both"/>
        <w:rPr>
          <w:rFonts w:ascii="Arial" w:hAnsi="Arial" w:cs="Arial"/>
          <w:sz w:val="24"/>
          <w:szCs w:val="24"/>
        </w:rPr>
      </w:pPr>
      <w:r>
        <w:rPr>
          <w:rFonts w:ascii="Arial" w:hAnsi="Arial" w:cs="Arial"/>
          <w:sz w:val="24"/>
          <w:szCs w:val="24"/>
        </w:rPr>
        <w:t xml:space="preserve">El presidente municipal Miguel de Jesús Esparza Partida, acompañado por los regidores que integran el cabildo del municipio de Cocula, tuvo una reunión de trabajo el pasado 21 de marzo en las instalaciones de la sala de regidores con el delegado de la DRSE en </w:t>
      </w:r>
      <w:proofErr w:type="spellStart"/>
      <w:r>
        <w:rPr>
          <w:rFonts w:ascii="Arial" w:hAnsi="Arial" w:cs="Arial"/>
          <w:sz w:val="24"/>
          <w:szCs w:val="24"/>
        </w:rPr>
        <w:t>Cocula</w:t>
      </w:r>
      <w:proofErr w:type="spellEnd"/>
      <w:r>
        <w:rPr>
          <w:rFonts w:ascii="Arial" w:hAnsi="Arial" w:cs="Arial"/>
          <w:sz w:val="24"/>
          <w:szCs w:val="24"/>
        </w:rPr>
        <w:t xml:space="preserve"> el Lic. Abelardo Ruelas Aranda.</w:t>
      </w:r>
    </w:p>
    <w:p w:rsidR="00164D48" w:rsidRDefault="00164D48" w:rsidP="00164D48">
      <w:pPr>
        <w:jc w:val="both"/>
        <w:rPr>
          <w:rFonts w:ascii="Arial" w:hAnsi="Arial" w:cs="Arial"/>
          <w:sz w:val="24"/>
          <w:szCs w:val="24"/>
        </w:rPr>
      </w:pPr>
      <w:r>
        <w:rPr>
          <w:rFonts w:ascii="Arial" w:hAnsi="Arial" w:cs="Arial"/>
          <w:sz w:val="24"/>
          <w:szCs w:val="24"/>
        </w:rPr>
        <w:t>El objetivo de este primer encuentro es para forzar los lazos entre el Gobierno Municipal y la Delegación Regional de Servicios Educativos en materia de educación en todo el municipio, en donde se han fijado metas y compromisos para mejorar las condiciones de los centros educativos.</w:t>
      </w:r>
    </w:p>
    <w:p w:rsidR="00164D48" w:rsidRPr="00164D48" w:rsidRDefault="0056230D" w:rsidP="00164D48">
      <w:pPr>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9264" behindDoc="1" locked="0" layoutInCell="1" allowOverlap="1" wp14:anchorId="236220AB" wp14:editId="068BFE17">
            <wp:simplePos x="0" y="0"/>
            <wp:positionH relativeFrom="column">
              <wp:posOffset>2529840</wp:posOffset>
            </wp:positionH>
            <wp:positionV relativeFrom="paragraph">
              <wp:posOffset>1162050</wp:posOffset>
            </wp:positionV>
            <wp:extent cx="2047875" cy="1533525"/>
            <wp:effectExtent l="0" t="0" r="9525" b="9525"/>
            <wp:wrapTight wrapText="bothSides">
              <wp:wrapPolygon edited="0">
                <wp:start x="0" y="0"/>
                <wp:lineTo x="0" y="21466"/>
                <wp:lineTo x="21500" y="21466"/>
                <wp:lineTo x="21500" y="0"/>
                <wp:lineTo x="0" y="0"/>
              </wp:wrapPolygon>
            </wp:wrapTight>
            <wp:docPr id="2" name="Imagen 2" descr="C:\Users\user\AppData\Local\Microsoft\Windows\INetCache\Content.Word\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005.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47875" cy="1533525"/>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14:anchorId="54C8D3D8" wp14:editId="3773E694">
            <wp:simplePos x="0" y="0"/>
            <wp:positionH relativeFrom="column">
              <wp:posOffset>-299085</wp:posOffset>
            </wp:positionH>
            <wp:positionV relativeFrom="paragraph">
              <wp:posOffset>1076325</wp:posOffset>
            </wp:positionV>
            <wp:extent cx="2133600" cy="1600200"/>
            <wp:effectExtent l="0" t="0" r="0" b="0"/>
            <wp:wrapTight wrapText="bothSides">
              <wp:wrapPolygon edited="0">
                <wp:start x="0" y="0"/>
                <wp:lineTo x="0" y="21343"/>
                <wp:lineTo x="21407" y="21343"/>
                <wp:lineTo x="21407" y="0"/>
                <wp:lineTo x="0" y="0"/>
              </wp:wrapPolygon>
            </wp:wrapTight>
            <wp:docPr id="1" name="Imagen 1" descr="C:\Users\user\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33600" cy="1600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64D48">
        <w:rPr>
          <w:rFonts w:ascii="Arial" w:hAnsi="Arial" w:cs="Arial"/>
          <w:sz w:val="24"/>
          <w:szCs w:val="24"/>
        </w:rPr>
        <w:t>Próximamente se agendará una segunda sesión de trabajo en donde se pretende convocar a los directores de los centros educativos no solo de la cabecera, sino también incluyendo las comunidades pertenecientes.</w:t>
      </w:r>
    </w:p>
    <w:sectPr w:rsidR="00164D48" w:rsidRPr="00164D4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D48"/>
    <w:rsid w:val="00164D48"/>
    <w:rsid w:val="0056230D"/>
    <w:rsid w:val="00BF06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741DBF-1E3F-4A17-9F67-94BC6A861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133</Words>
  <Characters>735</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2019-04-02T19:00:00Z</dcterms:created>
  <dcterms:modified xsi:type="dcterms:W3CDTF">2019-04-02T19:00:00Z</dcterms:modified>
</cp:coreProperties>
</file>