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D86" w:rsidRDefault="00636AB5" w:rsidP="00636AB5">
      <w:pPr>
        <w:jc w:val="center"/>
        <w:rPr>
          <w:rFonts w:ascii="Arial" w:hAnsi="Arial" w:cs="Arial"/>
          <w:b/>
          <w:sz w:val="24"/>
          <w:szCs w:val="24"/>
        </w:rPr>
      </w:pPr>
      <w:bookmarkStart w:id="0" w:name="_GoBack"/>
      <w:bookmarkEnd w:id="0"/>
      <w:r>
        <w:rPr>
          <w:rFonts w:ascii="Arial" w:hAnsi="Arial" w:cs="Arial"/>
          <w:b/>
          <w:sz w:val="24"/>
          <w:szCs w:val="24"/>
        </w:rPr>
        <w:t>DIF COCULA HACE ENTREGA DE LA ÚLTIMA ETAPA DEL PROYECTO 13</w:t>
      </w:r>
    </w:p>
    <w:p w:rsidR="00636AB5" w:rsidRDefault="00636AB5" w:rsidP="00636AB5">
      <w:pPr>
        <w:jc w:val="both"/>
        <w:rPr>
          <w:rFonts w:ascii="Arial" w:hAnsi="Arial" w:cs="Arial"/>
          <w:sz w:val="24"/>
          <w:szCs w:val="24"/>
        </w:rPr>
      </w:pPr>
      <w:r>
        <w:rPr>
          <w:rFonts w:ascii="Arial" w:hAnsi="Arial" w:cs="Arial"/>
          <w:sz w:val="24"/>
          <w:szCs w:val="24"/>
        </w:rPr>
        <w:t>El pasado 06 de diciembre la Presidente del Sistema para el Desarrollo Integral de las Familias de Cocula María Concepción Castillo Buenrostro, realizó la entrega de la última etapa del proyecto 13 denominado “Entrega de Apoyos Asistenciales en Coordinación con las Red de Sistemas DIF Municipales”, Programa que es ejecutado por el DIF Jalisco.</w:t>
      </w:r>
    </w:p>
    <w:p w:rsidR="00636AB5" w:rsidRDefault="00636AB5" w:rsidP="00636AB5">
      <w:pPr>
        <w:jc w:val="both"/>
        <w:rPr>
          <w:rFonts w:ascii="Arial" w:hAnsi="Arial" w:cs="Arial"/>
          <w:sz w:val="24"/>
          <w:szCs w:val="24"/>
        </w:rPr>
      </w:pPr>
      <w:r>
        <w:rPr>
          <w:rFonts w:ascii="Arial" w:hAnsi="Arial" w:cs="Arial"/>
          <w:sz w:val="24"/>
          <w:szCs w:val="24"/>
        </w:rPr>
        <w:t>En esta entrega realizada en el auditorio del DIF Municipal de Cocula se otorgaron 9 sillas de ruedas, 1 andadera, 1 cómodo, lentes y colchones para las personas del municipio que presentan asistencia prioritaria.</w:t>
      </w:r>
    </w:p>
    <w:p w:rsidR="00636AB5" w:rsidRDefault="00636AB5" w:rsidP="00636AB5">
      <w:pPr>
        <w:jc w:val="both"/>
        <w:rPr>
          <w:rFonts w:ascii="Arial" w:hAnsi="Arial" w:cs="Arial"/>
          <w:sz w:val="24"/>
          <w:szCs w:val="24"/>
        </w:rPr>
      </w:pPr>
      <w:r>
        <w:rPr>
          <w:rFonts w:ascii="Arial" w:hAnsi="Arial" w:cs="Arial"/>
          <w:sz w:val="24"/>
          <w:szCs w:val="24"/>
        </w:rPr>
        <w:t>Cabe mencionar que la meta asignada por DIF Jalisco para el municipio de Cocula era beneficiar a 68 personas, logrando favorables resultados se pudo beneficiar a más de 80 superando la meta establecida por el organismo estatal.</w:t>
      </w:r>
    </w:p>
    <w:p w:rsidR="00636AB5" w:rsidRPr="00636AB5" w:rsidRDefault="0009745F" w:rsidP="00636AB5">
      <w:pPr>
        <w:jc w:val="both"/>
        <w:rPr>
          <w:rFonts w:ascii="Arial" w:hAnsi="Arial" w:cs="Arial"/>
          <w:sz w:val="24"/>
          <w:szCs w:val="24"/>
        </w:rPr>
      </w:pPr>
      <w:r>
        <w:rPr>
          <w:rFonts w:ascii="Arial" w:hAnsi="Arial" w:cs="Arial"/>
          <w:b/>
          <w:noProof/>
          <w:sz w:val="24"/>
          <w:szCs w:val="24"/>
          <w:lang w:eastAsia="es-MX"/>
        </w:rPr>
        <w:drawing>
          <wp:anchor distT="0" distB="0" distL="114300" distR="114300" simplePos="0" relativeHeight="251660288" behindDoc="1" locked="0" layoutInCell="1" allowOverlap="1" wp14:anchorId="69CDF4F0" wp14:editId="1D3A9506">
            <wp:simplePos x="0" y="0"/>
            <wp:positionH relativeFrom="margin">
              <wp:posOffset>3358515</wp:posOffset>
            </wp:positionH>
            <wp:positionV relativeFrom="paragraph">
              <wp:posOffset>758190</wp:posOffset>
            </wp:positionV>
            <wp:extent cx="1990725" cy="1324610"/>
            <wp:effectExtent l="0" t="0" r="9525" b="8890"/>
            <wp:wrapTight wrapText="bothSides">
              <wp:wrapPolygon edited="0">
                <wp:start x="0" y="0"/>
                <wp:lineTo x="0" y="21434"/>
                <wp:lineTo x="21497" y="21434"/>
                <wp:lineTo x="21497" y="0"/>
                <wp:lineTo x="0" y="0"/>
              </wp:wrapPolygon>
            </wp:wrapTight>
            <wp:docPr id="3" name="Imagen 3" descr="C:\Users\user\AppData\Local\Microsoft\Windows\INetCache\Content.Word\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er\AppData\Local\Microsoft\Windows\INetCache\Content.Word\002.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90725" cy="13246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noProof/>
          <w:sz w:val="24"/>
          <w:szCs w:val="24"/>
          <w:lang w:eastAsia="es-MX"/>
        </w:rPr>
        <w:drawing>
          <wp:anchor distT="0" distB="0" distL="114300" distR="114300" simplePos="0" relativeHeight="251659264" behindDoc="1" locked="0" layoutInCell="1" allowOverlap="1" wp14:anchorId="311F5FCB" wp14:editId="1BAAAC6A">
            <wp:simplePos x="0" y="0"/>
            <wp:positionH relativeFrom="margin">
              <wp:align>right</wp:align>
            </wp:positionH>
            <wp:positionV relativeFrom="paragraph">
              <wp:posOffset>2245995</wp:posOffset>
            </wp:positionV>
            <wp:extent cx="1885950" cy="1254760"/>
            <wp:effectExtent l="0" t="0" r="0" b="2540"/>
            <wp:wrapTight wrapText="bothSides">
              <wp:wrapPolygon edited="0">
                <wp:start x="0" y="0"/>
                <wp:lineTo x="0" y="21316"/>
                <wp:lineTo x="21382" y="21316"/>
                <wp:lineTo x="21382" y="0"/>
                <wp:lineTo x="0" y="0"/>
              </wp:wrapPolygon>
            </wp:wrapTight>
            <wp:docPr id="2" name="Imagen 2" descr="C:\Users\user\AppData\Local\Microsoft\Windows\INetCache\Content.Word\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INetCache\Content.Word\003.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85950" cy="12547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noProof/>
          <w:sz w:val="24"/>
          <w:szCs w:val="24"/>
          <w:lang w:eastAsia="es-MX"/>
        </w:rPr>
        <w:drawing>
          <wp:anchor distT="0" distB="0" distL="114300" distR="114300" simplePos="0" relativeHeight="251658240" behindDoc="1" locked="0" layoutInCell="1" allowOverlap="1" wp14:anchorId="3D5C7D32" wp14:editId="203BC9D9">
            <wp:simplePos x="0" y="0"/>
            <wp:positionH relativeFrom="column">
              <wp:posOffset>-213360</wp:posOffset>
            </wp:positionH>
            <wp:positionV relativeFrom="paragraph">
              <wp:posOffset>877570</wp:posOffset>
            </wp:positionV>
            <wp:extent cx="3048000" cy="2028825"/>
            <wp:effectExtent l="0" t="0" r="0" b="9525"/>
            <wp:wrapTight wrapText="bothSides">
              <wp:wrapPolygon edited="0">
                <wp:start x="0" y="0"/>
                <wp:lineTo x="0" y="21499"/>
                <wp:lineTo x="21465" y="21499"/>
                <wp:lineTo x="21465" y="0"/>
                <wp:lineTo x="0" y="0"/>
              </wp:wrapPolygon>
            </wp:wrapTight>
            <wp:docPr id="1" name="Imagen 1" descr="C:\Users\user\AppData\Local\Microsoft\Windows\INetCache\Content.Word\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AppData\Local\Microsoft\Windows\INetCache\Content.Word\004.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0" cy="2028825"/>
                    </a:xfrm>
                    <a:prstGeom prst="rect">
                      <a:avLst/>
                    </a:prstGeom>
                    <a:noFill/>
                    <a:ln>
                      <a:noFill/>
                    </a:ln>
                  </pic:spPr>
                </pic:pic>
              </a:graphicData>
            </a:graphic>
          </wp:anchor>
        </w:drawing>
      </w:r>
      <w:r w:rsidR="00636AB5">
        <w:rPr>
          <w:rFonts w:ascii="Arial" w:hAnsi="Arial" w:cs="Arial"/>
          <w:sz w:val="24"/>
          <w:szCs w:val="24"/>
        </w:rPr>
        <w:t>A la entrega asistió el Presidente Municipal Miguel de Jesús Esparza Partida, la Directora del DIF Yajaira Rodríguez, así como personal del área de Trabajo Social.</w:t>
      </w:r>
    </w:p>
    <w:sectPr w:rsidR="00636AB5" w:rsidRPr="00636AB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AB5"/>
    <w:rsid w:val="0009745F"/>
    <w:rsid w:val="00636AB5"/>
    <w:rsid w:val="00FA2D8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1DFCF1-3D1F-48C5-80DD-60D65252D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156</Words>
  <Characters>858</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2020-01-06T20:01:00Z</dcterms:created>
  <dcterms:modified xsi:type="dcterms:W3CDTF">2020-01-06T20:01:00Z</dcterms:modified>
</cp:coreProperties>
</file>