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627" w:rsidRPr="001E2627" w:rsidRDefault="001E2627" w:rsidP="001E2627">
      <w:pPr>
        <w:jc w:val="center"/>
        <w:rPr>
          <w:rFonts w:ascii="Arial" w:hAnsi="Arial" w:cs="Arial"/>
          <w:b/>
          <w:sz w:val="24"/>
          <w:szCs w:val="24"/>
        </w:rPr>
      </w:pPr>
      <w:r w:rsidRPr="001E2627">
        <w:rPr>
          <w:rFonts w:ascii="Arial" w:hAnsi="Arial" w:cs="Arial"/>
          <w:b/>
          <w:sz w:val="24"/>
          <w:szCs w:val="24"/>
        </w:rPr>
        <w:t>INAUGURAN TRABAJOS DE REHABILITACIÓN EN EL CENTRO DE SALUD DE LA COLONIA LÁZARO CÁRDENAS</w:t>
      </w:r>
    </w:p>
    <w:p w:rsidR="003D03B4" w:rsidRDefault="001E2627" w:rsidP="001E26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Centro de S</w:t>
      </w:r>
      <w:r w:rsidR="008F42E2">
        <w:rPr>
          <w:rFonts w:ascii="Arial" w:hAnsi="Arial" w:cs="Arial"/>
          <w:sz w:val="24"/>
          <w:szCs w:val="24"/>
        </w:rPr>
        <w:t xml:space="preserve">alud que se ubica en la colonia </w:t>
      </w:r>
      <w:r>
        <w:rPr>
          <w:rFonts w:ascii="Arial" w:hAnsi="Arial" w:cs="Arial"/>
          <w:sz w:val="24"/>
          <w:szCs w:val="24"/>
        </w:rPr>
        <w:t>L</w:t>
      </w:r>
      <w:r w:rsidR="009878AA">
        <w:rPr>
          <w:rFonts w:ascii="Arial" w:hAnsi="Arial" w:cs="Arial"/>
          <w:sz w:val="24"/>
          <w:szCs w:val="24"/>
        </w:rPr>
        <w:t>ázaro</w:t>
      </w:r>
      <w:r w:rsidR="008F42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="009878AA">
        <w:rPr>
          <w:rFonts w:ascii="Arial" w:hAnsi="Arial" w:cs="Arial"/>
          <w:sz w:val="24"/>
          <w:szCs w:val="24"/>
        </w:rPr>
        <w:t>árdenas</w:t>
      </w:r>
      <w:r w:rsidR="008F42E2">
        <w:rPr>
          <w:rFonts w:ascii="Arial" w:hAnsi="Arial" w:cs="Arial"/>
          <w:sz w:val="24"/>
          <w:szCs w:val="24"/>
        </w:rPr>
        <w:t xml:space="preserve">, presentaba un deterioro considerable en sus </w:t>
      </w:r>
      <w:r w:rsidR="009878AA">
        <w:rPr>
          <w:rFonts w:ascii="Arial" w:hAnsi="Arial" w:cs="Arial"/>
          <w:sz w:val="24"/>
          <w:szCs w:val="24"/>
        </w:rPr>
        <w:t>instalaciones</w:t>
      </w:r>
      <w:r w:rsidR="008F42E2">
        <w:rPr>
          <w:rFonts w:ascii="Arial" w:hAnsi="Arial" w:cs="Arial"/>
          <w:sz w:val="24"/>
          <w:szCs w:val="24"/>
        </w:rPr>
        <w:t xml:space="preserve">, razón por la cual, el Gobierno </w:t>
      </w:r>
      <w:r>
        <w:rPr>
          <w:rFonts w:ascii="Arial" w:hAnsi="Arial" w:cs="Arial"/>
          <w:sz w:val="24"/>
          <w:szCs w:val="24"/>
        </w:rPr>
        <w:t>M</w:t>
      </w:r>
      <w:r w:rsidR="009878AA">
        <w:rPr>
          <w:rFonts w:ascii="Arial" w:hAnsi="Arial" w:cs="Arial"/>
          <w:sz w:val="24"/>
          <w:szCs w:val="24"/>
        </w:rPr>
        <w:t>unicipal</w:t>
      </w:r>
      <w:r>
        <w:rPr>
          <w:rFonts w:ascii="Arial" w:hAnsi="Arial" w:cs="Arial"/>
          <w:sz w:val="24"/>
          <w:szCs w:val="24"/>
        </w:rPr>
        <w:t xml:space="preserve"> de C</w:t>
      </w:r>
      <w:r w:rsidR="008F42E2">
        <w:rPr>
          <w:rFonts w:ascii="Arial" w:hAnsi="Arial" w:cs="Arial"/>
          <w:sz w:val="24"/>
          <w:szCs w:val="24"/>
        </w:rPr>
        <w:t>ocula</w:t>
      </w:r>
      <w:r>
        <w:rPr>
          <w:rFonts w:ascii="Arial" w:hAnsi="Arial" w:cs="Arial"/>
          <w:sz w:val="24"/>
          <w:szCs w:val="24"/>
        </w:rPr>
        <w:t xml:space="preserve"> que preside el Alcalde Chuy E</w:t>
      </w:r>
      <w:r w:rsidR="008F42E2">
        <w:rPr>
          <w:rFonts w:ascii="Arial" w:hAnsi="Arial" w:cs="Arial"/>
          <w:sz w:val="24"/>
          <w:szCs w:val="24"/>
        </w:rPr>
        <w:t>sparza, inició los trabajos de rehabilitación a través de la Dirección de Obras Públicas.</w:t>
      </w:r>
    </w:p>
    <w:p w:rsidR="008F42E2" w:rsidRDefault="008F42E2" w:rsidP="001E26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obra en mención, requirió una inversión aproximada de $139,467.07, recursos del Fo</w:t>
      </w:r>
      <w:r w:rsidR="001E2627">
        <w:rPr>
          <w:rFonts w:ascii="Arial" w:hAnsi="Arial" w:cs="Arial"/>
          <w:sz w:val="24"/>
          <w:szCs w:val="24"/>
        </w:rPr>
        <w:t>ndo de Infraestructura Social, R</w:t>
      </w:r>
      <w:r>
        <w:rPr>
          <w:rFonts w:ascii="Arial" w:hAnsi="Arial" w:cs="Arial"/>
          <w:sz w:val="24"/>
          <w:szCs w:val="24"/>
        </w:rPr>
        <w:t>amo 33.</w:t>
      </w:r>
    </w:p>
    <w:p w:rsidR="008F42E2" w:rsidRDefault="009878AA" w:rsidP="001E26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trabajos realizados fueron; retiro y posterior reposición de los enjarres en mal estado, aplicación de pintura vinílica y de esmalte, la impermeabilización del techo, modificaciones hidráulicas, reparación de sanitarios, entre otras acciones de conservación. </w:t>
      </w:r>
    </w:p>
    <w:p w:rsidR="009878AA" w:rsidRDefault="009878AA" w:rsidP="001E26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1E2627">
        <w:rPr>
          <w:rFonts w:ascii="Arial" w:hAnsi="Arial" w:cs="Arial"/>
          <w:sz w:val="24"/>
          <w:szCs w:val="24"/>
        </w:rPr>
        <w:t>pasado 07 de octubre</w:t>
      </w:r>
      <w:r>
        <w:rPr>
          <w:rFonts w:ascii="Arial" w:hAnsi="Arial" w:cs="Arial"/>
          <w:sz w:val="24"/>
          <w:szCs w:val="24"/>
        </w:rPr>
        <w:t>, personal del Ayuntamiento y del sector salud, realizaron el tradicional corte de listón, dando por inaugurados los espacios rehabilitados.</w:t>
      </w:r>
    </w:p>
    <w:p w:rsidR="009878AA" w:rsidRDefault="009878AA" w:rsidP="001E26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así como la actual administración, ha demostrado un primer año de trabajo mediante obras, que hacen historia.</w:t>
      </w:r>
    </w:p>
    <w:p w:rsidR="009878AA" w:rsidRPr="008F42E2" w:rsidRDefault="006D47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B614C6E" wp14:editId="4EBDD2B4">
            <wp:simplePos x="0" y="0"/>
            <wp:positionH relativeFrom="column">
              <wp:posOffset>3206115</wp:posOffset>
            </wp:positionH>
            <wp:positionV relativeFrom="paragraph">
              <wp:posOffset>1551305</wp:posOffset>
            </wp:positionV>
            <wp:extent cx="3324225" cy="2219325"/>
            <wp:effectExtent l="0" t="0" r="9525" b="9525"/>
            <wp:wrapTight wrapText="bothSides">
              <wp:wrapPolygon edited="0">
                <wp:start x="0" y="0"/>
                <wp:lineTo x="0" y="21507"/>
                <wp:lineTo x="21538" y="21507"/>
                <wp:lineTo x="21538" y="0"/>
                <wp:lineTo x="0" y="0"/>
              </wp:wrapPolygon>
            </wp:wrapTight>
            <wp:docPr id="2" name="Imagen 2" descr="C:\Users\user\AppData\Local\Microsoft\Windows\INetCache\Content.Word\DSC_030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308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6EA49BF" wp14:editId="151C28B7">
            <wp:simplePos x="0" y="0"/>
            <wp:positionH relativeFrom="column">
              <wp:posOffset>-213360</wp:posOffset>
            </wp:positionH>
            <wp:positionV relativeFrom="paragraph">
              <wp:posOffset>113030</wp:posOffset>
            </wp:positionV>
            <wp:extent cx="3238500" cy="2162175"/>
            <wp:effectExtent l="0" t="0" r="0" b="9525"/>
            <wp:wrapTight wrapText="bothSides">
              <wp:wrapPolygon edited="0">
                <wp:start x="0" y="0"/>
                <wp:lineTo x="0" y="21505"/>
                <wp:lineTo x="21473" y="21505"/>
                <wp:lineTo x="21473" y="0"/>
                <wp:lineTo x="0" y="0"/>
              </wp:wrapPolygon>
            </wp:wrapTight>
            <wp:docPr id="1" name="Imagen 1" descr="C:\Users\user\AppData\Local\Microsoft\Windows\INetCache\Content.Word\DSC_025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254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78AA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sectPr w:rsidR="009878AA" w:rsidRPr="008F42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E2"/>
    <w:rsid w:val="001E2627"/>
    <w:rsid w:val="006D4701"/>
    <w:rsid w:val="008F42E2"/>
    <w:rsid w:val="00986442"/>
    <w:rsid w:val="009878AA"/>
    <w:rsid w:val="00A3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3D9486-7A10-499B-BAA5-799A3BE5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2019-11-05T20:33:00Z</dcterms:created>
  <dcterms:modified xsi:type="dcterms:W3CDTF">2019-11-05T20:33:00Z</dcterms:modified>
</cp:coreProperties>
</file>