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DE5" w:rsidRDefault="00AA4DE5" w:rsidP="00F4460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DIF de Cocula realiza acto de recreación para un centenar de coculenses</w:t>
      </w:r>
    </w:p>
    <w:p w:rsidR="00F4460A" w:rsidRDefault="00F4460A" w:rsidP="00AA4D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100 </w:t>
      </w:r>
      <w:r w:rsidR="00AA4DE5">
        <w:rPr>
          <w:rFonts w:ascii="Arial" w:hAnsi="Arial" w:cs="Arial"/>
          <w:sz w:val="24"/>
          <w:szCs w:val="24"/>
        </w:rPr>
        <w:t xml:space="preserve">personas, entre </w:t>
      </w:r>
      <w:r>
        <w:rPr>
          <w:rFonts w:ascii="Arial" w:hAnsi="Arial" w:cs="Arial"/>
          <w:sz w:val="24"/>
          <w:szCs w:val="24"/>
        </w:rPr>
        <w:t xml:space="preserve">niños </w:t>
      </w:r>
      <w:r w:rsidR="00AA4DE5">
        <w:rPr>
          <w:rFonts w:ascii="Arial" w:hAnsi="Arial" w:cs="Arial"/>
          <w:sz w:val="24"/>
          <w:szCs w:val="24"/>
        </w:rPr>
        <w:t>y adolescentes, fueron los beneficiados</w:t>
      </w:r>
      <w:r>
        <w:rPr>
          <w:rFonts w:ascii="Arial" w:hAnsi="Arial" w:cs="Arial"/>
          <w:sz w:val="24"/>
          <w:szCs w:val="24"/>
        </w:rPr>
        <w:t xml:space="preserve"> </w:t>
      </w:r>
      <w:r w:rsidR="00AA4DE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el Sistema para el Desarrollo Integral de las Familias de Cocula</w:t>
      </w:r>
      <w:r w:rsidR="00AA4DE5">
        <w:rPr>
          <w:rFonts w:ascii="Arial" w:hAnsi="Arial" w:cs="Arial"/>
          <w:sz w:val="24"/>
          <w:szCs w:val="24"/>
        </w:rPr>
        <w:t>, quienes los llevarán</w:t>
      </w:r>
      <w:r>
        <w:rPr>
          <w:rFonts w:ascii="Arial" w:hAnsi="Arial" w:cs="Arial"/>
          <w:sz w:val="24"/>
          <w:szCs w:val="24"/>
        </w:rPr>
        <w:t xml:space="preserve"> hasta las instalaci</w:t>
      </w:r>
      <w:r w:rsidR="00AA4DE5">
        <w:rPr>
          <w:rFonts w:ascii="Arial" w:hAnsi="Arial" w:cs="Arial"/>
          <w:sz w:val="24"/>
          <w:szCs w:val="24"/>
        </w:rPr>
        <w:t xml:space="preserve">ones del Zoológico </w:t>
      </w:r>
      <w:proofErr w:type="gramStart"/>
      <w:r w:rsidR="00AA4DE5">
        <w:rPr>
          <w:rFonts w:ascii="Arial" w:hAnsi="Arial" w:cs="Arial"/>
          <w:sz w:val="24"/>
          <w:szCs w:val="24"/>
        </w:rPr>
        <w:t>Guadalajara</w:t>
      </w:r>
      <w:proofErr w:type="gramEnd"/>
      <w:r w:rsidR="00AA4DE5">
        <w:rPr>
          <w:rFonts w:ascii="Arial" w:hAnsi="Arial" w:cs="Arial"/>
          <w:sz w:val="24"/>
          <w:szCs w:val="24"/>
        </w:rPr>
        <w:t xml:space="preserve"> así como</w:t>
      </w:r>
      <w:r>
        <w:rPr>
          <w:rFonts w:ascii="Arial" w:hAnsi="Arial" w:cs="Arial"/>
          <w:sz w:val="24"/>
          <w:szCs w:val="24"/>
        </w:rPr>
        <w:t xml:space="preserve"> </w:t>
      </w:r>
      <w:r w:rsidR="00AA4DE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 parque de diversiones Selva Mágica con motivo del Día del Niño; boletos que han sido otorgados gracias al DIF Jalisco</w:t>
      </w:r>
      <w:r w:rsidR="00001574">
        <w:rPr>
          <w:rFonts w:ascii="Arial" w:hAnsi="Arial" w:cs="Arial"/>
          <w:sz w:val="24"/>
          <w:szCs w:val="24"/>
        </w:rPr>
        <w:t>.</w:t>
      </w:r>
    </w:p>
    <w:p w:rsidR="00001574" w:rsidRDefault="004848A5" w:rsidP="00AA4D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presidente del DIF Cocula</w:t>
      </w:r>
      <w:r w:rsidR="00AA4DE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Dra. María Concepción Castillo Buenrostro, ha hecho hincapié en la encomienda, a fin de trabajar por el bienestar de la niñez Coculense, y en especial por su derecho a una vida sin violencia.</w:t>
      </w:r>
    </w:p>
    <w:p w:rsidR="00AA4DE5" w:rsidRPr="00F4460A" w:rsidRDefault="00973897" w:rsidP="00AA4DE5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EDDB371" wp14:editId="3A39AF26">
            <wp:simplePos x="0" y="0"/>
            <wp:positionH relativeFrom="column">
              <wp:posOffset>3040949</wp:posOffset>
            </wp:positionH>
            <wp:positionV relativeFrom="paragraph">
              <wp:posOffset>1187488</wp:posOffset>
            </wp:positionV>
            <wp:extent cx="2756535" cy="2060575"/>
            <wp:effectExtent l="0" t="0" r="5715" b="0"/>
            <wp:wrapTight wrapText="bothSides">
              <wp:wrapPolygon edited="0">
                <wp:start x="0" y="0"/>
                <wp:lineTo x="0" y="21367"/>
                <wp:lineTo x="21496" y="21367"/>
                <wp:lineTo x="21496" y="0"/>
                <wp:lineTo x="0" y="0"/>
              </wp:wrapPolygon>
            </wp:wrapTight>
            <wp:docPr id="2" name="Imagen 2" descr="C:\Users\user\AppData\Local\Microsoft\Windows\INetCache\Content.Word\HWIB2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HWIB299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649548B" wp14:editId="663D26E8">
            <wp:simplePos x="0" y="0"/>
            <wp:positionH relativeFrom="column">
              <wp:posOffset>-16225</wp:posOffset>
            </wp:positionH>
            <wp:positionV relativeFrom="paragraph">
              <wp:posOffset>1132935</wp:posOffset>
            </wp:positionV>
            <wp:extent cx="2715895" cy="2033270"/>
            <wp:effectExtent l="0" t="0" r="8255" b="5080"/>
            <wp:wrapTight wrapText="bothSides">
              <wp:wrapPolygon edited="0">
                <wp:start x="0" y="0"/>
                <wp:lineTo x="0" y="21452"/>
                <wp:lineTo x="21514" y="21452"/>
                <wp:lineTo x="21514" y="0"/>
                <wp:lineTo x="0" y="0"/>
              </wp:wrapPolygon>
            </wp:wrapTight>
            <wp:docPr id="1" name="Imagen 1" descr="C:\Users\user\AppData\Local\Microsoft\Windows\INetCache\Content.Word\BNYK4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BNYK40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89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48A5">
        <w:rPr>
          <w:rFonts w:ascii="Arial" w:hAnsi="Arial" w:cs="Arial"/>
          <w:sz w:val="24"/>
          <w:szCs w:val="24"/>
        </w:rPr>
        <w:t xml:space="preserve">Durante la mañana y parte de la tarde </w:t>
      </w:r>
      <w:r w:rsidR="00AA4DE5">
        <w:rPr>
          <w:rFonts w:ascii="Arial" w:hAnsi="Arial" w:cs="Arial"/>
          <w:sz w:val="24"/>
          <w:szCs w:val="24"/>
        </w:rPr>
        <w:t xml:space="preserve">nuestras niñas, niños y adolescentes </w:t>
      </w:r>
      <w:proofErr w:type="spellStart"/>
      <w:r w:rsidR="00AA4DE5">
        <w:rPr>
          <w:rFonts w:ascii="Arial" w:hAnsi="Arial" w:cs="Arial"/>
          <w:sz w:val="24"/>
          <w:szCs w:val="24"/>
        </w:rPr>
        <w:t>coculenses</w:t>
      </w:r>
      <w:proofErr w:type="spellEnd"/>
      <w:r w:rsidR="00AA4DE5">
        <w:rPr>
          <w:rFonts w:ascii="Arial" w:hAnsi="Arial" w:cs="Arial"/>
          <w:sz w:val="24"/>
          <w:szCs w:val="24"/>
        </w:rPr>
        <w:t xml:space="preserve"> pudieron pasar momentos de diversión, siempre acompañados por el personal del DIF Cocula.</w:t>
      </w:r>
      <w:r w:rsidR="004848A5">
        <w:rPr>
          <w:rFonts w:ascii="Arial" w:hAnsi="Arial" w:cs="Arial"/>
          <w:sz w:val="24"/>
          <w:szCs w:val="24"/>
        </w:rPr>
        <w:t xml:space="preserve"> </w:t>
      </w:r>
    </w:p>
    <w:sectPr w:rsidR="00AA4DE5" w:rsidRPr="00F446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0A"/>
    <w:rsid w:val="00001574"/>
    <w:rsid w:val="000A0C13"/>
    <w:rsid w:val="004848A5"/>
    <w:rsid w:val="007E5724"/>
    <w:rsid w:val="00973897"/>
    <w:rsid w:val="00AA4DE5"/>
    <w:rsid w:val="00F4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48B972-0E7C-4F76-A3AA-1C99B017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2019-05-02T16:53:00Z</dcterms:created>
  <dcterms:modified xsi:type="dcterms:W3CDTF">2019-05-02T16:53:00Z</dcterms:modified>
</cp:coreProperties>
</file>